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463" w:type="pct"/>
        <w:jc w:val="center"/>
        <w:tblLayout w:type="fixed"/>
        <w:tblLook w:val="0000" w:firstRow="0" w:lastRow="0" w:firstColumn="0" w:lastColumn="0" w:noHBand="0" w:noVBand="0"/>
      </w:tblPr>
      <w:tblGrid>
        <w:gridCol w:w="4024"/>
        <w:gridCol w:w="5578"/>
      </w:tblGrid>
      <w:tr w:rsidR="00342A05" w:rsidRPr="00F643CC" w:rsidTr="004E1104">
        <w:trPr>
          <w:trHeight w:val="761"/>
          <w:jc w:val="center"/>
        </w:trPr>
        <w:tc>
          <w:tcPr>
            <w:tcW w:w="4121" w:type="dxa"/>
          </w:tcPr>
          <w:p w:rsidR="00342A05" w:rsidRPr="00F643CC" w:rsidRDefault="00342A05" w:rsidP="00083C08">
            <w:pPr>
              <w:jc w:val="center"/>
              <w:rPr>
                <w:sz w:val="26"/>
                <w:szCs w:val="24"/>
              </w:rPr>
            </w:pPr>
            <w:bookmarkStart w:id="0" w:name="_GoBack"/>
            <w:bookmarkEnd w:id="0"/>
            <w:r w:rsidRPr="00F643CC">
              <w:rPr>
                <w:sz w:val="26"/>
                <w:szCs w:val="26"/>
              </w:rPr>
              <w:t xml:space="preserve">  </w:t>
            </w:r>
            <w:r w:rsidRPr="00F643CC">
              <w:rPr>
                <w:szCs w:val="26"/>
              </w:rPr>
              <w:t>UBND TỈNH HÀ NAM</w:t>
            </w:r>
          </w:p>
          <w:p w:rsidR="00342A05" w:rsidRPr="00F643CC" w:rsidRDefault="00342A05" w:rsidP="00083C08">
            <w:pPr>
              <w:pStyle w:val="Heading2"/>
              <w:rPr>
                <w:rFonts w:ascii="Times New Roman" w:hAnsi="Times New Roman"/>
                <w:sz w:val="26"/>
                <w:szCs w:val="26"/>
              </w:rPr>
            </w:pPr>
            <w:r w:rsidRPr="00F643CC">
              <w:rPr>
                <w:rFonts w:ascii="Times New Roman" w:hAnsi="Times New Roman"/>
                <w:sz w:val="26"/>
                <w:szCs w:val="26"/>
              </w:rPr>
              <w:t xml:space="preserve">  SỞ NÔNG NGHIỆP &amp; PTNT</w:t>
            </w:r>
          </w:p>
          <w:p w:rsidR="00342A05" w:rsidRPr="00F643CC" w:rsidRDefault="008D6391" w:rsidP="00083C08">
            <w:pPr>
              <w:jc w:val="center"/>
              <w:rPr>
                <w:sz w:val="18"/>
                <w:szCs w:val="18"/>
              </w:rPr>
            </w:pPr>
            <w:r>
              <w:rPr>
                <w:noProof/>
              </w:rPr>
              <mc:AlternateContent>
                <mc:Choice Requires="wps">
                  <w:drawing>
                    <wp:anchor distT="0" distB="0" distL="114300" distR="114300" simplePos="0" relativeHeight="251656704" behindDoc="0" locked="0" layoutInCell="1" allowOverlap="1">
                      <wp:simplePos x="0" y="0"/>
                      <wp:positionH relativeFrom="column">
                        <wp:posOffset>767080</wp:posOffset>
                      </wp:positionH>
                      <wp:positionV relativeFrom="paragraph">
                        <wp:posOffset>29845</wp:posOffset>
                      </wp:positionV>
                      <wp:extent cx="875030" cy="0"/>
                      <wp:effectExtent l="10160" t="10795" r="10160" b="825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50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856DAC"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4pt,2.35pt" to="129.3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W6bEgIAACc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"/>
                  </w:pict>
                </mc:Fallback>
              </mc:AlternateContent>
            </w:r>
          </w:p>
        </w:tc>
        <w:tc>
          <w:tcPr>
            <w:tcW w:w="5716" w:type="dxa"/>
          </w:tcPr>
          <w:p w:rsidR="00342A05" w:rsidRPr="00F643CC" w:rsidRDefault="00342A05" w:rsidP="00083C08">
            <w:pPr>
              <w:pStyle w:val="Heading2"/>
              <w:rPr>
                <w:rFonts w:ascii="Times New Roman" w:hAnsi="Times New Roman"/>
                <w:sz w:val="26"/>
                <w:szCs w:val="26"/>
              </w:rPr>
            </w:pPr>
            <w:r w:rsidRPr="00F643CC">
              <w:rPr>
                <w:rFonts w:ascii="Times New Roman" w:hAnsi="Times New Roman"/>
                <w:sz w:val="26"/>
                <w:szCs w:val="26"/>
              </w:rPr>
              <w:t>CỘNG HOÀ XÃ HỘI CHỦ NGHĨA VIỆT NAM</w:t>
            </w:r>
          </w:p>
          <w:p w:rsidR="00342A05" w:rsidRPr="00F643CC" w:rsidRDefault="00342A05" w:rsidP="00083C08">
            <w:pPr>
              <w:jc w:val="center"/>
              <w:rPr>
                <w:b/>
                <w:bCs/>
                <w:szCs w:val="26"/>
              </w:rPr>
            </w:pPr>
            <w:r w:rsidRPr="00F643CC">
              <w:rPr>
                <w:b/>
                <w:bCs/>
                <w:szCs w:val="26"/>
              </w:rPr>
              <w:t>Độc lập - Tự do - Hạnh phúc</w:t>
            </w:r>
          </w:p>
          <w:p w:rsidR="00342A05" w:rsidRPr="00F643CC" w:rsidRDefault="008D6391" w:rsidP="00083C08">
            <w:pPr>
              <w:pStyle w:val="Heading1"/>
              <w:jc w:val="left"/>
              <w:rPr>
                <w:rFonts w:ascii="Times New Roman" w:hAnsi="Times New Roman"/>
                <w:b w:val="0"/>
                <w:bCs/>
                <w:sz w:val="22"/>
                <w:szCs w:val="22"/>
              </w:rPr>
            </w:pPr>
            <w:r>
              <w:rPr>
                <w:rFonts w:ascii="Times New Roman" w:hAnsi="Times New Roman"/>
                <w:noProof/>
              </w:rPr>
              <mc:AlternateContent>
                <mc:Choice Requires="wps">
                  <w:drawing>
                    <wp:anchor distT="0" distB="0" distL="114300" distR="114300" simplePos="0" relativeHeight="251657728" behindDoc="0" locked="0" layoutInCell="1" allowOverlap="1">
                      <wp:simplePos x="0" y="0"/>
                      <wp:positionH relativeFrom="column">
                        <wp:posOffset>717550</wp:posOffset>
                      </wp:positionH>
                      <wp:positionV relativeFrom="paragraph">
                        <wp:posOffset>34290</wp:posOffset>
                      </wp:positionV>
                      <wp:extent cx="2167890" cy="0"/>
                      <wp:effectExtent l="5715" t="5715" r="7620" b="1333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78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C67105"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2.7pt" to="227.2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6Tr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"/>
                  </w:pict>
                </mc:Fallback>
              </mc:AlternateContent>
            </w:r>
          </w:p>
        </w:tc>
      </w:tr>
      <w:tr w:rsidR="00342A05" w:rsidRPr="00F643CC" w:rsidTr="004E1104">
        <w:trPr>
          <w:trHeight w:val="259"/>
          <w:jc w:val="center"/>
        </w:trPr>
        <w:tc>
          <w:tcPr>
            <w:tcW w:w="4121" w:type="dxa"/>
          </w:tcPr>
          <w:p w:rsidR="00342A05" w:rsidRDefault="009B1F64" w:rsidP="00083C08">
            <w:pPr>
              <w:tabs>
                <w:tab w:val="center" w:pos="1799"/>
                <w:tab w:val="left" w:pos="2835"/>
              </w:tabs>
              <w:jc w:val="center"/>
              <w:rPr>
                <w:sz w:val="26"/>
                <w:szCs w:val="26"/>
              </w:rPr>
            </w:pPr>
            <w:r>
              <w:rPr>
                <w:sz w:val="26"/>
                <w:szCs w:val="26"/>
              </w:rPr>
              <w:t>Số:         /TTr-SNN</w:t>
            </w:r>
          </w:p>
          <w:p w:rsidR="00342A05" w:rsidRPr="00F643CC" w:rsidRDefault="00342A05" w:rsidP="00083C08">
            <w:pPr>
              <w:tabs>
                <w:tab w:val="center" w:pos="1799"/>
                <w:tab w:val="left" w:pos="2835"/>
              </w:tabs>
              <w:jc w:val="center"/>
              <w:rPr>
                <w:sz w:val="26"/>
                <w:szCs w:val="26"/>
              </w:rPr>
            </w:pPr>
          </w:p>
        </w:tc>
        <w:tc>
          <w:tcPr>
            <w:tcW w:w="5716" w:type="dxa"/>
          </w:tcPr>
          <w:p w:rsidR="00342A05" w:rsidRPr="00F643CC" w:rsidRDefault="00342A05" w:rsidP="005C5ED2">
            <w:pPr>
              <w:pStyle w:val="Heading2"/>
              <w:rPr>
                <w:rFonts w:ascii="Times New Roman" w:hAnsi="Times New Roman"/>
                <w:sz w:val="26"/>
                <w:szCs w:val="26"/>
              </w:rPr>
            </w:pPr>
            <w:r w:rsidRPr="00F643CC">
              <w:rPr>
                <w:rFonts w:ascii="Times New Roman" w:hAnsi="Times New Roman"/>
                <w:b w:val="0"/>
                <w:bCs/>
                <w:i/>
                <w:iCs/>
                <w:sz w:val="26"/>
                <w:szCs w:val="26"/>
              </w:rPr>
              <w:t xml:space="preserve">Hà Nam, ngày        tháng </w:t>
            </w:r>
            <w:r w:rsidR="005C5ED2">
              <w:rPr>
                <w:rFonts w:ascii="Times New Roman" w:hAnsi="Times New Roman"/>
                <w:b w:val="0"/>
                <w:bCs/>
                <w:i/>
                <w:iCs/>
                <w:sz w:val="26"/>
                <w:szCs w:val="26"/>
              </w:rPr>
              <w:t>8</w:t>
            </w:r>
            <w:r w:rsidRPr="00F643CC">
              <w:rPr>
                <w:rFonts w:ascii="Times New Roman" w:hAnsi="Times New Roman"/>
                <w:b w:val="0"/>
                <w:bCs/>
                <w:i/>
                <w:iCs/>
                <w:sz w:val="26"/>
                <w:szCs w:val="26"/>
              </w:rPr>
              <w:t xml:space="preserve"> năm 201</w:t>
            </w:r>
            <w:r w:rsidR="000C38FD">
              <w:rPr>
                <w:rFonts w:ascii="Times New Roman" w:hAnsi="Times New Roman"/>
                <w:b w:val="0"/>
                <w:bCs/>
                <w:i/>
                <w:iCs/>
                <w:sz w:val="26"/>
                <w:szCs w:val="26"/>
              </w:rPr>
              <w:t>9</w:t>
            </w:r>
          </w:p>
        </w:tc>
      </w:tr>
    </w:tbl>
    <w:p w:rsidR="00342A05" w:rsidRPr="00F643CC" w:rsidRDefault="00342A05" w:rsidP="00342A05">
      <w:pPr>
        <w:rPr>
          <w:sz w:val="2"/>
        </w:rPr>
      </w:pPr>
    </w:p>
    <w:p w:rsidR="00342A05" w:rsidRPr="00F643CC" w:rsidRDefault="00342A05" w:rsidP="00342A05">
      <w:pPr>
        <w:jc w:val="center"/>
        <w:rPr>
          <w:sz w:val="2"/>
        </w:rPr>
      </w:pPr>
    </w:p>
    <w:p w:rsidR="00CC5AE5" w:rsidRDefault="008D6391" w:rsidP="00CC5AE5">
      <w:pPr>
        <w:spacing w:before="120"/>
        <w:jc w:val="center"/>
        <w:rPr>
          <w:sz w:val="4"/>
        </w:rPr>
      </w:pPr>
      <w:r>
        <w:rPr>
          <w:noProof/>
          <w:sz w:val="4"/>
        </w:rPr>
        <mc:AlternateContent>
          <mc:Choice Requires="wps">
            <w:drawing>
              <wp:anchor distT="0" distB="0" distL="114300" distR="114300" simplePos="0" relativeHeight="251659776" behindDoc="0" locked="0" layoutInCell="1" allowOverlap="1">
                <wp:simplePos x="0" y="0"/>
                <wp:positionH relativeFrom="column">
                  <wp:posOffset>408305</wp:posOffset>
                </wp:positionH>
                <wp:positionV relativeFrom="paragraph">
                  <wp:posOffset>-182880</wp:posOffset>
                </wp:positionV>
                <wp:extent cx="1036955" cy="275590"/>
                <wp:effectExtent l="11430" t="5715" r="8890" b="1397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955" cy="275590"/>
                        </a:xfrm>
                        <a:prstGeom prst="rect">
                          <a:avLst/>
                        </a:prstGeom>
                        <a:solidFill>
                          <a:srgbClr val="FFFFFF"/>
                        </a:solidFill>
                        <a:ln w="9525">
                          <a:solidFill>
                            <a:srgbClr val="000000"/>
                          </a:solidFill>
                          <a:miter lim="800000"/>
                          <a:headEnd/>
                          <a:tailEnd/>
                        </a:ln>
                      </wps:spPr>
                      <wps:txbx>
                        <w:txbxContent>
                          <w:p w:rsidR="00F522F5" w:rsidRPr="00AB6731" w:rsidRDefault="00F522F5" w:rsidP="00F522F5">
                            <w:pPr>
                              <w:jc w:val="center"/>
                              <w:rPr>
                                <w:b/>
                                <w:sz w:val="26"/>
                                <w:szCs w:val="26"/>
                              </w:rPr>
                            </w:pPr>
                            <w:r w:rsidRPr="00AB6731">
                              <w:rPr>
                                <w:b/>
                                <w:sz w:val="26"/>
                                <w:szCs w:val="26"/>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2.15pt;margin-top:-14.4pt;width:81.65pt;height:21.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">
                <v:textbox>
                  <w:txbxContent>
                    <w:p w:rsidR="00F522F5" w:rsidRPr="00AB6731" w:rsidRDefault="00F522F5" w:rsidP="00F522F5">
                      <w:pPr>
                        <w:jc w:val="center"/>
                        <w:rPr>
                          <w:b/>
                          <w:sz w:val="26"/>
                          <w:szCs w:val="26"/>
                        </w:rPr>
                      </w:pPr>
                      <w:r w:rsidRPr="00AB6731">
                        <w:rPr>
                          <w:b/>
                          <w:sz w:val="26"/>
                          <w:szCs w:val="26"/>
                        </w:rPr>
                        <w:t>DỰ THẢO</w:t>
                      </w:r>
                    </w:p>
                  </w:txbxContent>
                </v:textbox>
              </v:shape>
            </w:pict>
          </mc:Fallback>
        </mc:AlternateContent>
      </w:r>
    </w:p>
    <w:p w:rsidR="00CC5AE5" w:rsidRDefault="00CC5AE5" w:rsidP="00CC5AE5">
      <w:pPr>
        <w:spacing w:before="120"/>
        <w:jc w:val="center"/>
        <w:rPr>
          <w:sz w:val="4"/>
        </w:rPr>
      </w:pPr>
    </w:p>
    <w:p w:rsidR="00F522F5" w:rsidRDefault="00F522F5" w:rsidP="00CC5AE5">
      <w:pPr>
        <w:jc w:val="center"/>
        <w:rPr>
          <w:b/>
        </w:rPr>
      </w:pPr>
    </w:p>
    <w:p w:rsidR="00342A05" w:rsidRPr="00F643CC" w:rsidRDefault="00342A05" w:rsidP="00CC5AE5">
      <w:pPr>
        <w:jc w:val="center"/>
        <w:rPr>
          <w:b/>
        </w:rPr>
      </w:pPr>
      <w:r w:rsidRPr="00F643CC">
        <w:rPr>
          <w:b/>
        </w:rPr>
        <w:t>TỜ TRÌNH</w:t>
      </w:r>
    </w:p>
    <w:p w:rsidR="003C0F3A" w:rsidRDefault="003C0F3A" w:rsidP="003C0F3A">
      <w:pPr>
        <w:jc w:val="center"/>
        <w:rPr>
          <w:b/>
        </w:rPr>
      </w:pPr>
      <w:r w:rsidRPr="00BC7140">
        <w:rPr>
          <w:b/>
        </w:rPr>
        <w:t xml:space="preserve">Về việc sửa đổi, bổ sung một số nội dung của </w:t>
      </w:r>
    </w:p>
    <w:p w:rsidR="003C0F3A" w:rsidRDefault="003C0F3A" w:rsidP="003C0F3A">
      <w:pPr>
        <w:jc w:val="center"/>
        <w:rPr>
          <w:b/>
        </w:rPr>
      </w:pPr>
      <w:r w:rsidRPr="00BC7140">
        <w:rPr>
          <w:b/>
        </w:rPr>
        <w:t xml:space="preserve">Quyết định số 25/2016/QĐ-UBND ngày 26 tháng 7 năm 2016 của </w:t>
      </w:r>
    </w:p>
    <w:p w:rsidR="003C0F3A" w:rsidRDefault="003C0F3A" w:rsidP="003C0F3A">
      <w:pPr>
        <w:jc w:val="center"/>
        <w:rPr>
          <w:b/>
        </w:rPr>
      </w:pPr>
      <w:r w:rsidRPr="00BC7140">
        <w:rPr>
          <w:b/>
        </w:rPr>
        <w:t xml:space="preserve">Ủy ban nhân dân tỉnh Hà Nam về việc quy định chức năng, nhiệm vụ, quyền hạn và </w:t>
      </w:r>
      <w:r>
        <w:rPr>
          <w:b/>
        </w:rPr>
        <w:t>cơ cấu tổ chức của Sở Nông nghiệp và</w:t>
      </w:r>
    </w:p>
    <w:p w:rsidR="003C0F3A" w:rsidRPr="00BC7140" w:rsidRDefault="008D6391" w:rsidP="003C0F3A">
      <w:pPr>
        <w:jc w:val="center"/>
        <w:rPr>
          <w:b/>
        </w:rPr>
      </w:pPr>
      <w:r>
        <w:rPr>
          <w:b/>
          <w:noProof/>
        </w:rPr>
        <mc:AlternateContent>
          <mc:Choice Requires="wps">
            <w:drawing>
              <wp:anchor distT="0" distB="0" distL="114300" distR="114300" simplePos="0" relativeHeight="251658752" behindDoc="0" locked="0" layoutInCell="1" allowOverlap="1">
                <wp:simplePos x="0" y="0"/>
                <wp:positionH relativeFrom="column">
                  <wp:posOffset>2041525</wp:posOffset>
                </wp:positionH>
                <wp:positionV relativeFrom="paragraph">
                  <wp:posOffset>203200</wp:posOffset>
                </wp:positionV>
                <wp:extent cx="1689100" cy="0"/>
                <wp:effectExtent l="6350" t="10160" r="9525" b="889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9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FA117E"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75pt,16pt" to="293.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1eN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"/>
            </w:pict>
          </mc:Fallback>
        </mc:AlternateContent>
      </w:r>
      <w:r w:rsidR="003C0F3A" w:rsidRPr="00BC7140">
        <w:rPr>
          <w:b/>
        </w:rPr>
        <w:t xml:space="preserve">Phát triển nông thôn </w:t>
      </w:r>
      <w:r w:rsidR="003C0F3A">
        <w:rPr>
          <w:b/>
        </w:rPr>
        <w:t xml:space="preserve">tỉnh </w:t>
      </w:r>
      <w:r w:rsidR="003C0F3A" w:rsidRPr="00BC7140">
        <w:rPr>
          <w:b/>
        </w:rPr>
        <w:t>Hà Nam</w:t>
      </w:r>
    </w:p>
    <w:p w:rsidR="00342A05" w:rsidRDefault="00342A05" w:rsidP="005C5ED2">
      <w:pPr>
        <w:jc w:val="center"/>
        <w:rPr>
          <w:b/>
        </w:rPr>
      </w:pPr>
    </w:p>
    <w:tbl>
      <w:tblPr>
        <w:tblW w:w="6771" w:type="dxa"/>
        <w:tblInd w:w="1368" w:type="dxa"/>
        <w:tblLayout w:type="fixed"/>
        <w:tblLook w:val="01E0" w:firstRow="1" w:lastRow="1" w:firstColumn="1" w:lastColumn="1" w:noHBand="0" w:noVBand="0"/>
      </w:tblPr>
      <w:tblGrid>
        <w:gridCol w:w="2070"/>
        <w:gridCol w:w="4701"/>
      </w:tblGrid>
      <w:tr w:rsidR="00342A05" w:rsidRPr="00F643CC" w:rsidTr="00CC5AE5">
        <w:tc>
          <w:tcPr>
            <w:tcW w:w="2070" w:type="dxa"/>
          </w:tcPr>
          <w:p w:rsidR="00342A05" w:rsidRPr="00F643CC" w:rsidRDefault="00342A05" w:rsidP="00CC5AE5">
            <w:pPr>
              <w:spacing w:before="120"/>
            </w:pPr>
            <w:r w:rsidRPr="00F643CC">
              <w:t xml:space="preserve">Kính gửi: </w:t>
            </w:r>
          </w:p>
          <w:p w:rsidR="00342A05" w:rsidRPr="00F643CC" w:rsidRDefault="00342A05" w:rsidP="005C5ED2"/>
        </w:tc>
        <w:tc>
          <w:tcPr>
            <w:tcW w:w="4701" w:type="dxa"/>
          </w:tcPr>
          <w:p w:rsidR="00342A05" w:rsidRDefault="00342A05" w:rsidP="005C5ED2"/>
          <w:p w:rsidR="00342A05" w:rsidRDefault="003C0F3A" w:rsidP="005C5ED2">
            <w:r>
              <w:t xml:space="preserve">- </w:t>
            </w:r>
            <w:r w:rsidR="00342A05">
              <w:t>Ủy ban nhân dân</w:t>
            </w:r>
            <w:r w:rsidR="00342A05" w:rsidRPr="00F643CC">
              <w:t xml:space="preserve"> tỉnh Hà Nam</w:t>
            </w:r>
            <w:r>
              <w:t>;</w:t>
            </w:r>
          </w:p>
          <w:p w:rsidR="003C0F3A" w:rsidRPr="00F643CC" w:rsidRDefault="003C0F3A" w:rsidP="005C5ED2">
            <w:r>
              <w:t>- Sở Nội vụ tỉnh Hà Nam.</w:t>
            </w:r>
          </w:p>
        </w:tc>
      </w:tr>
    </w:tbl>
    <w:p w:rsidR="00342A05" w:rsidRPr="00F643CC" w:rsidRDefault="00342A05" w:rsidP="005C5ED2">
      <w:pPr>
        <w:rPr>
          <w:sz w:val="2"/>
        </w:rPr>
      </w:pPr>
    </w:p>
    <w:p w:rsidR="00342A05" w:rsidRPr="00F643CC" w:rsidRDefault="00342A05" w:rsidP="005C5ED2">
      <w:pPr>
        <w:rPr>
          <w:sz w:val="2"/>
        </w:rPr>
      </w:pPr>
    </w:p>
    <w:p w:rsidR="00342A05" w:rsidRPr="00F643CC" w:rsidRDefault="00342A05" w:rsidP="005C5ED2">
      <w:pPr>
        <w:rPr>
          <w:sz w:val="2"/>
        </w:rPr>
      </w:pPr>
    </w:p>
    <w:p w:rsidR="00342A05" w:rsidRPr="00F643CC" w:rsidRDefault="00342A05" w:rsidP="005C5ED2">
      <w:pPr>
        <w:rPr>
          <w:sz w:val="2"/>
        </w:rPr>
      </w:pPr>
    </w:p>
    <w:p w:rsidR="00342A05" w:rsidRPr="00F643CC" w:rsidRDefault="00342A05" w:rsidP="005C5ED2">
      <w:pPr>
        <w:rPr>
          <w:sz w:val="2"/>
        </w:rPr>
      </w:pPr>
    </w:p>
    <w:p w:rsidR="00342A05" w:rsidRPr="00F643CC" w:rsidRDefault="00342A05" w:rsidP="005C5ED2">
      <w:pPr>
        <w:rPr>
          <w:sz w:val="2"/>
        </w:rPr>
      </w:pPr>
    </w:p>
    <w:p w:rsidR="00342A05" w:rsidRPr="00F643CC" w:rsidRDefault="00342A05" w:rsidP="005C5ED2">
      <w:pPr>
        <w:rPr>
          <w:sz w:val="2"/>
        </w:rPr>
      </w:pPr>
    </w:p>
    <w:p w:rsidR="00342A05" w:rsidRPr="00F643CC" w:rsidRDefault="00342A05" w:rsidP="005C5ED2">
      <w:pPr>
        <w:rPr>
          <w:sz w:val="2"/>
        </w:rPr>
      </w:pPr>
    </w:p>
    <w:p w:rsidR="00342A05" w:rsidRPr="00F643CC" w:rsidRDefault="00342A05" w:rsidP="005C5ED2">
      <w:pPr>
        <w:rPr>
          <w:sz w:val="2"/>
        </w:rPr>
      </w:pPr>
    </w:p>
    <w:p w:rsidR="00342A05" w:rsidRPr="00F643CC" w:rsidRDefault="00342A05" w:rsidP="005C5ED2">
      <w:pPr>
        <w:rPr>
          <w:sz w:val="2"/>
        </w:rPr>
      </w:pPr>
    </w:p>
    <w:p w:rsidR="00CC5AE5" w:rsidRDefault="00CC5AE5" w:rsidP="00CC5AE5">
      <w:pPr>
        <w:ind w:firstLine="720"/>
        <w:jc w:val="both"/>
      </w:pPr>
    </w:p>
    <w:p w:rsidR="003C0F3A" w:rsidRDefault="003C0F3A" w:rsidP="009B1F64">
      <w:pPr>
        <w:spacing w:before="120"/>
        <w:ind w:firstLine="720"/>
        <w:jc w:val="both"/>
      </w:pPr>
      <w:r>
        <w:t>Căn cứ Nghị định số 34/2016/NĐ-CP ngày 14 tháng 5 năm 2016 của Chính phủ về quy định chi tiết một số điều và biện pháp thi hành Luật ban hành văn bản quy phạm pháp luật;</w:t>
      </w:r>
    </w:p>
    <w:p w:rsidR="003C0F3A" w:rsidRDefault="003C0F3A" w:rsidP="009B1F64">
      <w:pPr>
        <w:shd w:val="clear" w:color="auto" w:fill="FFFFFF"/>
        <w:spacing w:before="120"/>
        <w:ind w:firstLine="720"/>
        <w:jc w:val="both"/>
      </w:pPr>
      <w:r>
        <w:t xml:space="preserve">Căn cứ Nghị định số 24/2014/NĐ-CP ngày 4/4/2014 của Chính phủ quy định tổ chức các cơ quan chuyên môn thuộc Ủy ban nhân dân tỉnh, thành phố trực thuộc trung ương; </w:t>
      </w:r>
    </w:p>
    <w:p w:rsidR="003C0F3A" w:rsidRDefault="003C0F3A" w:rsidP="009B1F64">
      <w:pPr>
        <w:shd w:val="clear" w:color="auto" w:fill="FFFFFF"/>
        <w:spacing w:before="120"/>
        <w:ind w:firstLine="720"/>
        <w:jc w:val="both"/>
      </w:pPr>
      <w:r>
        <w:t xml:space="preserve">Căn cứ Thông tư liên tịch số 14/2015/TTLT-BNNPTNT-BNV ngày 25/3/2015 của Bộ trưởng Bộ Nông nghiệp và Phát triển nông thôn và Bộ trưởng Bộ Nội vụ hướng dẫn chức năng, nhiệm vụ, quyền hạn và cơ cấu tổ chức của cơ quan chuyên môn về nông nghiệp và phát triển nông thôn thuộc Ủy ban nhân dân cấp tỉnh, cấp huyện; </w:t>
      </w:r>
    </w:p>
    <w:p w:rsidR="003C0F3A" w:rsidRDefault="003C0F3A" w:rsidP="009B1F64">
      <w:pPr>
        <w:shd w:val="clear" w:color="auto" w:fill="FFFFFF"/>
        <w:spacing w:before="120"/>
        <w:ind w:firstLine="720"/>
        <w:jc w:val="both"/>
        <w:rPr>
          <w:iCs/>
        </w:rPr>
      </w:pPr>
      <w:r w:rsidRPr="00B65747">
        <w:rPr>
          <w:iCs/>
        </w:rPr>
        <w:t>Căn cứ Quyết định số 25/2016/QĐ-UBND ngày 26 tháng 7 năm 2016 của Ủy ban nhân dân tỉnh</w:t>
      </w:r>
      <w:r>
        <w:rPr>
          <w:iCs/>
        </w:rPr>
        <w:t xml:space="preserve"> Hà Nam</w:t>
      </w:r>
      <w:r w:rsidRPr="00B65747">
        <w:rPr>
          <w:iCs/>
        </w:rPr>
        <w:t xml:space="preserve"> về việc quy định chức năng, nhiệm vụ, quyền hạn và cơ cấu tổ chức của Sở Nông nghiệp và P</w:t>
      </w:r>
      <w:r>
        <w:rPr>
          <w:iCs/>
        </w:rPr>
        <w:t>hát triển nông thôn</w:t>
      </w:r>
      <w:r w:rsidR="00CC5AE5">
        <w:rPr>
          <w:iCs/>
        </w:rPr>
        <w:t xml:space="preserve"> tỉnh Hà Nam,</w:t>
      </w:r>
    </w:p>
    <w:p w:rsidR="00EE62B2" w:rsidRDefault="003C0F3A" w:rsidP="009B1F64">
      <w:pPr>
        <w:shd w:val="clear" w:color="auto" w:fill="FFFFFF"/>
        <w:spacing w:before="120"/>
        <w:ind w:firstLine="720"/>
        <w:jc w:val="both"/>
      </w:pPr>
      <w:r>
        <w:t>Ngày</w:t>
      </w:r>
      <w:r w:rsidR="00722ADA">
        <w:t xml:space="preserve"> 15/8/2019</w:t>
      </w:r>
      <w:r>
        <w:t>, Sở Nông nghiệp và PTNT đã xây dựng Dự thảo Quyết định sửa đổi, bổ sung một số nội dung của Quyết định số 25/2016/QĐ-UBND ngày 26/7/2016 của Ủy ban nhân dân tỉnh Hà Nam về việc quy định chức năng, nhiệm vụ, quyền hạn và cơ cấu tổ chức của Sở Nông nghiệp và Phát triển nông thôn tỉnh Hà Nam. Trong quá trình xây dựng dự thảo văn bản, Sở đã tổ chức lấy ý kiến của các phòng, đơn vị trong nội bộ cơ quan. Trên cơ sở tiếp thu ý kiến tham gia của các đơn vị, Sở Nông nghiệp &amp; PTNT đã nghiên cứu và bổ sung vào dự thảo văn bản.</w:t>
      </w:r>
    </w:p>
    <w:p w:rsidR="00342A05" w:rsidRPr="00EE62B2" w:rsidRDefault="00EE62B2" w:rsidP="009B1F64">
      <w:pPr>
        <w:shd w:val="clear" w:color="auto" w:fill="FFFFFF"/>
        <w:spacing w:before="120"/>
        <w:ind w:firstLine="720"/>
        <w:jc w:val="both"/>
      </w:pPr>
      <w:r>
        <w:rPr>
          <w:spacing w:val="-4"/>
        </w:rPr>
        <w:lastRenderedPageBreak/>
        <w:t>Đ</w:t>
      </w:r>
      <w:r w:rsidR="00342A05">
        <w:rPr>
          <w:spacing w:val="-4"/>
        </w:rPr>
        <w:t xml:space="preserve">ể có căn cứ pháp lý cho việc </w:t>
      </w:r>
      <w:r>
        <w:rPr>
          <w:spacing w:val="-4"/>
        </w:rPr>
        <w:t>thực hiện chức năng, nhiệm vụ, quyền hạn và cơ cấu tổ chức của Sở Nông nghiệp và Phát triển nông thôn, Sở Nông nghiệp và Phát triển nông thôn</w:t>
      </w:r>
      <w:r w:rsidR="004E1104">
        <w:rPr>
          <w:spacing w:val="-4"/>
        </w:rPr>
        <w:t xml:space="preserve"> </w:t>
      </w:r>
      <w:r w:rsidR="009A66DE">
        <w:rPr>
          <w:spacing w:val="-4"/>
        </w:rPr>
        <w:t xml:space="preserve">kính </w:t>
      </w:r>
      <w:r w:rsidR="00342A05">
        <w:rPr>
          <w:spacing w:val="-4"/>
        </w:rPr>
        <w:t>đề nghị Ủy ban nhân dân tỉnh</w:t>
      </w:r>
      <w:r>
        <w:rPr>
          <w:spacing w:val="-4"/>
        </w:rPr>
        <w:t>, Sở Nội vụ xem xét,</w:t>
      </w:r>
      <w:r w:rsidR="00342A05">
        <w:rPr>
          <w:spacing w:val="-4"/>
        </w:rPr>
        <w:t xml:space="preserve"> ban hành </w:t>
      </w:r>
      <w:r w:rsidR="00342A05" w:rsidRPr="00EE62B2">
        <w:rPr>
          <w:b/>
          <w:spacing w:val="-4"/>
        </w:rPr>
        <w:t xml:space="preserve">Quyết định về việc </w:t>
      </w:r>
      <w:r w:rsidRPr="00EE62B2">
        <w:rPr>
          <w:b/>
        </w:rPr>
        <w:t>sửa đổi, bổ sung một số nội dung của Quyết định số 25/2016</w:t>
      </w:r>
      <w:r w:rsidRPr="00BC7140">
        <w:rPr>
          <w:b/>
        </w:rPr>
        <w:t xml:space="preserve">/QĐ-UBND ngày 26 tháng 7 năm 2016 của Ủy ban nhân dân tỉnh Hà Nam về việc quy định chức năng, nhiệm vụ, quyền hạn và </w:t>
      </w:r>
      <w:r>
        <w:rPr>
          <w:b/>
        </w:rPr>
        <w:t xml:space="preserve">cơ cấu tổ chức của Sở Nông nghiệp và </w:t>
      </w:r>
      <w:r w:rsidRPr="00BC7140">
        <w:rPr>
          <w:b/>
        </w:rPr>
        <w:t xml:space="preserve">Phát triển nông thôn </w:t>
      </w:r>
      <w:r>
        <w:rPr>
          <w:b/>
        </w:rPr>
        <w:t xml:space="preserve">tỉnh </w:t>
      </w:r>
      <w:r w:rsidRPr="00BC7140">
        <w:rPr>
          <w:b/>
        </w:rPr>
        <w:t>Hà Nam</w:t>
      </w:r>
      <w:r>
        <w:rPr>
          <w:b/>
        </w:rPr>
        <w:t xml:space="preserve"> </w:t>
      </w:r>
      <w:r w:rsidR="00342A05">
        <w:rPr>
          <w:b/>
          <w:i/>
          <w:spacing w:val="-4"/>
        </w:rPr>
        <w:t>(có dự thảo Quyết định kèm</w:t>
      </w:r>
      <w:r>
        <w:rPr>
          <w:b/>
          <w:i/>
          <w:spacing w:val="-4"/>
        </w:rPr>
        <w:t xml:space="preserve"> theo</w:t>
      </w:r>
      <w:r w:rsidR="00342A05">
        <w:rPr>
          <w:b/>
          <w:i/>
          <w:spacing w:val="-4"/>
        </w:rPr>
        <w:t>).</w:t>
      </w:r>
    </w:p>
    <w:p w:rsidR="00342A05" w:rsidRPr="00E459A6" w:rsidRDefault="00342A05" w:rsidP="009B1F64">
      <w:pPr>
        <w:shd w:val="clear" w:color="auto" w:fill="FFFFFF"/>
        <w:spacing w:before="120"/>
        <w:jc w:val="both"/>
      </w:pPr>
      <w:r w:rsidRPr="008B566D">
        <w:tab/>
      </w:r>
      <w:r w:rsidRPr="00E459A6">
        <w:t>Sở Nông nghiệp &amp; PTNT kính trình Ủy ban nhân dân tỉnh</w:t>
      </w:r>
      <w:r w:rsidR="00EE62B2">
        <w:t>, Sở Nội vụ</w:t>
      </w:r>
      <w:r w:rsidRPr="00E459A6">
        <w:t xml:space="preserve"> xem xét quyết định./.</w:t>
      </w:r>
    </w:p>
    <w:p w:rsidR="00342A05" w:rsidRPr="00E02013" w:rsidRDefault="00342A05" w:rsidP="00342A05">
      <w:pPr>
        <w:ind w:firstLine="720"/>
        <w:jc w:val="both"/>
        <w:rPr>
          <w:sz w:val="18"/>
        </w:rPr>
      </w:pPr>
    </w:p>
    <w:p w:rsidR="00342A05" w:rsidRPr="00E02013" w:rsidRDefault="00342A05" w:rsidP="00342A05">
      <w:pPr>
        <w:ind w:firstLine="720"/>
        <w:jc w:val="both"/>
        <w:rPr>
          <w:sz w:val="14"/>
        </w:rPr>
      </w:pPr>
    </w:p>
    <w:tbl>
      <w:tblPr>
        <w:tblW w:w="0" w:type="auto"/>
        <w:tblLook w:val="01E0" w:firstRow="1" w:lastRow="1" w:firstColumn="1" w:lastColumn="1" w:noHBand="0" w:noVBand="0"/>
      </w:tblPr>
      <w:tblGrid>
        <w:gridCol w:w="5495"/>
        <w:gridCol w:w="2692"/>
      </w:tblGrid>
      <w:tr w:rsidR="00342A05" w:rsidRPr="00F643CC" w:rsidTr="004E1104">
        <w:tc>
          <w:tcPr>
            <w:tcW w:w="5495" w:type="dxa"/>
          </w:tcPr>
          <w:p w:rsidR="00342A05" w:rsidRPr="00F643CC" w:rsidRDefault="00342A05" w:rsidP="00083C08">
            <w:pPr>
              <w:tabs>
                <w:tab w:val="left" w:pos="670"/>
                <w:tab w:val="left" w:pos="8107"/>
              </w:tabs>
              <w:ind w:right="36"/>
              <w:jc w:val="both"/>
              <w:rPr>
                <w:b/>
                <w:bCs/>
                <w:i/>
                <w:iCs/>
                <w:sz w:val="24"/>
                <w:szCs w:val="24"/>
              </w:rPr>
            </w:pPr>
            <w:r w:rsidRPr="00F643CC">
              <w:rPr>
                <w:b/>
                <w:bCs/>
                <w:i/>
                <w:iCs/>
                <w:sz w:val="24"/>
                <w:szCs w:val="24"/>
              </w:rPr>
              <w:t xml:space="preserve">Nơi nhận:                                                                                          </w:t>
            </w:r>
          </w:p>
          <w:p w:rsidR="00342A05" w:rsidRPr="00F643CC" w:rsidRDefault="00342A05" w:rsidP="00083C08">
            <w:pPr>
              <w:tabs>
                <w:tab w:val="left" w:pos="670"/>
                <w:tab w:val="left" w:pos="8844"/>
              </w:tabs>
              <w:ind w:right="36"/>
              <w:jc w:val="both"/>
              <w:rPr>
                <w:b/>
                <w:bCs/>
                <w:sz w:val="26"/>
                <w:szCs w:val="26"/>
              </w:rPr>
            </w:pPr>
            <w:r w:rsidRPr="00F643CC">
              <w:rPr>
                <w:sz w:val="22"/>
                <w:szCs w:val="22"/>
              </w:rPr>
              <w:t xml:space="preserve">- Như Kính gửi;                                                                                          </w:t>
            </w:r>
          </w:p>
          <w:p w:rsidR="00342A05" w:rsidRPr="00F643CC" w:rsidRDefault="00342A05" w:rsidP="00083C08">
            <w:pPr>
              <w:tabs>
                <w:tab w:val="left" w:pos="670"/>
                <w:tab w:val="left" w:pos="8844"/>
              </w:tabs>
              <w:ind w:right="36"/>
              <w:jc w:val="both"/>
              <w:rPr>
                <w:sz w:val="22"/>
                <w:szCs w:val="22"/>
              </w:rPr>
            </w:pPr>
            <w:r w:rsidRPr="00F643CC">
              <w:rPr>
                <w:sz w:val="22"/>
                <w:szCs w:val="22"/>
              </w:rPr>
              <w:t>- Lưu: VT</w:t>
            </w:r>
            <w:r>
              <w:rPr>
                <w:sz w:val="22"/>
                <w:szCs w:val="22"/>
              </w:rPr>
              <w:t>, TCCB</w:t>
            </w:r>
            <w:r w:rsidRPr="00F643CC">
              <w:rPr>
                <w:sz w:val="22"/>
                <w:szCs w:val="22"/>
              </w:rPr>
              <w:t>.</w:t>
            </w:r>
          </w:p>
          <w:p w:rsidR="00342A05" w:rsidRPr="00F643CC" w:rsidRDefault="00342A05" w:rsidP="00083C08">
            <w:pPr>
              <w:tabs>
                <w:tab w:val="left" w:pos="670"/>
                <w:tab w:val="left" w:pos="8844"/>
              </w:tabs>
              <w:ind w:right="34"/>
              <w:jc w:val="both"/>
              <w:rPr>
                <w:sz w:val="18"/>
                <w:szCs w:val="18"/>
              </w:rPr>
            </w:pPr>
          </w:p>
        </w:tc>
        <w:tc>
          <w:tcPr>
            <w:tcW w:w="2692" w:type="dxa"/>
          </w:tcPr>
          <w:p w:rsidR="00342A05" w:rsidRDefault="000E48F0" w:rsidP="00083C08">
            <w:pPr>
              <w:tabs>
                <w:tab w:val="left" w:pos="670"/>
                <w:tab w:val="left" w:pos="8844"/>
              </w:tabs>
              <w:ind w:right="34"/>
              <w:jc w:val="center"/>
              <w:rPr>
                <w:b/>
                <w:bCs/>
                <w:sz w:val="26"/>
                <w:szCs w:val="26"/>
              </w:rPr>
            </w:pPr>
            <w:r>
              <w:rPr>
                <w:b/>
                <w:bCs/>
                <w:sz w:val="26"/>
                <w:szCs w:val="26"/>
              </w:rPr>
              <w:t>KT.</w:t>
            </w:r>
            <w:r w:rsidR="00342A05" w:rsidRPr="00F643CC">
              <w:rPr>
                <w:b/>
                <w:bCs/>
                <w:sz w:val="26"/>
                <w:szCs w:val="26"/>
              </w:rPr>
              <w:t>GIÁM ĐỐC</w:t>
            </w:r>
          </w:p>
          <w:p w:rsidR="000E48F0" w:rsidRPr="00F643CC" w:rsidRDefault="000E48F0" w:rsidP="00083C08">
            <w:pPr>
              <w:tabs>
                <w:tab w:val="left" w:pos="670"/>
                <w:tab w:val="left" w:pos="8844"/>
              </w:tabs>
              <w:ind w:right="34"/>
              <w:jc w:val="center"/>
              <w:rPr>
                <w:b/>
                <w:bCs/>
                <w:sz w:val="26"/>
                <w:szCs w:val="26"/>
              </w:rPr>
            </w:pPr>
            <w:r>
              <w:rPr>
                <w:b/>
                <w:bCs/>
                <w:sz w:val="26"/>
                <w:szCs w:val="26"/>
              </w:rPr>
              <w:t>PHÓ GIÁM ĐỐC</w:t>
            </w:r>
          </w:p>
          <w:p w:rsidR="00342A05" w:rsidRPr="00F643CC" w:rsidRDefault="00342A05" w:rsidP="00083C08">
            <w:pPr>
              <w:tabs>
                <w:tab w:val="left" w:pos="670"/>
                <w:tab w:val="left" w:pos="8844"/>
              </w:tabs>
              <w:ind w:right="34"/>
              <w:jc w:val="center"/>
              <w:rPr>
                <w:b/>
                <w:bCs/>
                <w:sz w:val="26"/>
                <w:szCs w:val="26"/>
              </w:rPr>
            </w:pPr>
          </w:p>
          <w:p w:rsidR="00342A05" w:rsidRPr="00F643CC" w:rsidRDefault="00342A05" w:rsidP="00083C08">
            <w:pPr>
              <w:tabs>
                <w:tab w:val="left" w:pos="670"/>
                <w:tab w:val="left" w:pos="8844"/>
              </w:tabs>
              <w:ind w:right="34"/>
              <w:jc w:val="center"/>
              <w:rPr>
                <w:b/>
                <w:bCs/>
                <w:sz w:val="2"/>
                <w:szCs w:val="26"/>
              </w:rPr>
            </w:pPr>
          </w:p>
          <w:p w:rsidR="00342A05" w:rsidRPr="00F643CC" w:rsidRDefault="00342A05" w:rsidP="00083C08">
            <w:pPr>
              <w:tabs>
                <w:tab w:val="left" w:pos="670"/>
                <w:tab w:val="left" w:pos="8844"/>
              </w:tabs>
              <w:ind w:right="34"/>
              <w:jc w:val="center"/>
              <w:rPr>
                <w:b/>
                <w:bCs/>
                <w:sz w:val="2"/>
                <w:szCs w:val="26"/>
              </w:rPr>
            </w:pPr>
          </w:p>
          <w:p w:rsidR="00342A05" w:rsidRPr="00F643CC" w:rsidRDefault="00342A05" w:rsidP="00083C08">
            <w:pPr>
              <w:tabs>
                <w:tab w:val="left" w:pos="670"/>
                <w:tab w:val="left" w:pos="8844"/>
              </w:tabs>
              <w:ind w:right="34"/>
              <w:jc w:val="center"/>
              <w:rPr>
                <w:b/>
                <w:bCs/>
                <w:sz w:val="2"/>
                <w:szCs w:val="26"/>
              </w:rPr>
            </w:pPr>
          </w:p>
          <w:p w:rsidR="00342A05" w:rsidRPr="00F643CC" w:rsidRDefault="00342A05" w:rsidP="00083C08">
            <w:pPr>
              <w:tabs>
                <w:tab w:val="left" w:pos="670"/>
                <w:tab w:val="left" w:pos="8844"/>
              </w:tabs>
              <w:ind w:right="34"/>
              <w:jc w:val="center"/>
              <w:rPr>
                <w:b/>
                <w:bCs/>
                <w:sz w:val="16"/>
                <w:szCs w:val="26"/>
              </w:rPr>
            </w:pPr>
          </w:p>
          <w:p w:rsidR="00342A05" w:rsidRPr="00F643CC" w:rsidRDefault="00342A05" w:rsidP="00083C08">
            <w:pPr>
              <w:tabs>
                <w:tab w:val="left" w:pos="670"/>
                <w:tab w:val="left" w:pos="8844"/>
              </w:tabs>
              <w:ind w:right="34"/>
              <w:jc w:val="center"/>
              <w:rPr>
                <w:b/>
                <w:bCs/>
                <w:sz w:val="2"/>
                <w:szCs w:val="26"/>
              </w:rPr>
            </w:pPr>
          </w:p>
          <w:p w:rsidR="00342A05" w:rsidRDefault="00342A05" w:rsidP="00083C08">
            <w:pPr>
              <w:tabs>
                <w:tab w:val="left" w:pos="670"/>
                <w:tab w:val="left" w:pos="8844"/>
              </w:tabs>
              <w:ind w:right="34"/>
              <w:jc w:val="center"/>
              <w:rPr>
                <w:b/>
                <w:bCs/>
                <w:sz w:val="26"/>
                <w:szCs w:val="26"/>
              </w:rPr>
            </w:pPr>
          </w:p>
          <w:p w:rsidR="00342A05" w:rsidRDefault="00342A05" w:rsidP="00083C08">
            <w:pPr>
              <w:tabs>
                <w:tab w:val="left" w:pos="670"/>
                <w:tab w:val="left" w:pos="8844"/>
              </w:tabs>
              <w:ind w:right="34"/>
              <w:jc w:val="center"/>
              <w:rPr>
                <w:b/>
                <w:bCs/>
                <w:sz w:val="26"/>
                <w:szCs w:val="26"/>
              </w:rPr>
            </w:pPr>
          </w:p>
          <w:p w:rsidR="00342A05" w:rsidRPr="00517316" w:rsidRDefault="00342A05" w:rsidP="00083C08">
            <w:pPr>
              <w:tabs>
                <w:tab w:val="left" w:pos="670"/>
                <w:tab w:val="left" w:pos="8844"/>
              </w:tabs>
              <w:ind w:right="34"/>
              <w:jc w:val="center"/>
              <w:rPr>
                <w:b/>
                <w:bCs/>
                <w:sz w:val="14"/>
                <w:szCs w:val="26"/>
              </w:rPr>
            </w:pPr>
          </w:p>
          <w:p w:rsidR="00342A05" w:rsidRDefault="00342A05" w:rsidP="00083C08">
            <w:pPr>
              <w:tabs>
                <w:tab w:val="left" w:pos="670"/>
                <w:tab w:val="left" w:pos="8844"/>
              </w:tabs>
              <w:ind w:right="34"/>
              <w:jc w:val="center"/>
              <w:rPr>
                <w:b/>
                <w:bCs/>
                <w:szCs w:val="26"/>
              </w:rPr>
            </w:pPr>
          </w:p>
          <w:p w:rsidR="00342A05" w:rsidRPr="00F643CC" w:rsidRDefault="00342A05" w:rsidP="000E48F0">
            <w:pPr>
              <w:tabs>
                <w:tab w:val="left" w:pos="670"/>
                <w:tab w:val="left" w:pos="8844"/>
              </w:tabs>
              <w:ind w:right="34"/>
              <w:jc w:val="center"/>
              <w:rPr>
                <w:b/>
                <w:bCs/>
                <w:szCs w:val="26"/>
              </w:rPr>
            </w:pPr>
            <w:r w:rsidRPr="00F643CC">
              <w:rPr>
                <w:b/>
                <w:bCs/>
                <w:szCs w:val="26"/>
              </w:rPr>
              <w:t xml:space="preserve">Nguyễn </w:t>
            </w:r>
            <w:r w:rsidR="000E48F0">
              <w:rPr>
                <w:b/>
                <w:bCs/>
                <w:szCs w:val="26"/>
              </w:rPr>
              <w:t>Minh Tiến</w:t>
            </w:r>
          </w:p>
        </w:tc>
      </w:tr>
    </w:tbl>
    <w:p w:rsidR="00342A05" w:rsidRPr="00F643CC" w:rsidRDefault="00342A05" w:rsidP="00342A05">
      <w:pPr>
        <w:rPr>
          <w:sz w:val="2"/>
        </w:rPr>
      </w:pPr>
    </w:p>
    <w:p w:rsidR="00342A05" w:rsidRPr="00F643CC" w:rsidRDefault="00342A05" w:rsidP="00342A05"/>
    <w:p w:rsidR="00342A05" w:rsidRDefault="00342A05" w:rsidP="00342A05"/>
    <w:p w:rsidR="00575610" w:rsidRDefault="00575610"/>
    <w:sectPr w:rsidR="00575610" w:rsidSect="009B1F64">
      <w:footerReference w:type="even" r:id="rId6"/>
      <w:footerReference w:type="default" r:id="rId7"/>
      <w:pgSz w:w="11907" w:h="16840" w:code="9"/>
      <w:pgMar w:top="1134" w:right="1134" w:bottom="1134" w:left="1985" w:header="720" w:footer="4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4D52" w:rsidRDefault="00654D52" w:rsidP="007F764B">
      <w:r>
        <w:separator/>
      </w:r>
    </w:p>
  </w:endnote>
  <w:endnote w:type="continuationSeparator" w:id="0">
    <w:p w:rsidR="00654D52" w:rsidRDefault="00654D52" w:rsidP="007F7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nTime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519E" w:rsidRDefault="00873B80" w:rsidP="00082FEB">
    <w:pPr>
      <w:pStyle w:val="Footer"/>
      <w:framePr w:wrap="around" w:vAnchor="text" w:hAnchor="margin" w:xAlign="center" w:y="1"/>
      <w:rPr>
        <w:rStyle w:val="PageNumber"/>
      </w:rPr>
    </w:pPr>
    <w:r>
      <w:rPr>
        <w:rStyle w:val="PageNumber"/>
      </w:rPr>
      <w:fldChar w:fldCharType="begin"/>
    </w:r>
    <w:r w:rsidR="00377CDD">
      <w:rPr>
        <w:rStyle w:val="PageNumber"/>
      </w:rPr>
      <w:instrText xml:space="preserve">PAGE  </w:instrText>
    </w:r>
    <w:r>
      <w:rPr>
        <w:rStyle w:val="PageNumber"/>
      </w:rPr>
      <w:fldChar w:fldCharType="end"/>
    </w:r>
  </w:p>
  <w:p w:rsidR="00FD519E" w:rsidRDefault="00654D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6B8E" w:rsidRDefault="00873B80">
    <w:pPr>
      <w:pStyle w:val="Footer"/>
      <w:jc w:val="center"/>
    </w:pPr>
    <w:r>
      <w:fldChar w:fldCharType="begin"/>
    </w:r>
    <w:r w:rsidR="00377CDD">
      <w:instrText xml:space="preserve"> PAGE   \* MERGEFORMAT </w:instrText>
    </w:r>
    <w:r>
      <w:fldChar w:fldCharType="separate"/>
    </w:r>
    <w:r w:rsidR="00AD2F03">
      <w:rPr>
        <w:noProof/>
      </w:rPr>
      <w:t>1</w:t>
    </w:r>
    <w:r>
      <w:fldChar w:fldCharType="end"/>
    </w:r>
  </w:p>
  <w:p w:rsidR="00656B8E" w:rsidRDefault="00654D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4D52" w:rsidRDefault="00654D52" w:rsidP="007F764B">
      <w:r>
        <w:separator/>
      </w:r>
    </w:p>
  </w:footnote>
  <w:footnote w:type="continuationSeparator" w:id="0">
    <w:p w:rsidR="00654D52" w:rsidRDefault="00654D52" w:rsidP="007F76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A05"/>
    <w:rsid w:val="000566C2"/>
    <w:rsid w:val="000848C4"/>
    <w:rsid w:val="000A3129"/>
    <w:rsid w:val="000B06A4"/>
    <w:rsid w:val="000B3A06"/>
    <w:rsid w:val="000B55A1"/>
    <w:rsid w:val="000C38FD"/>
    <w:rsid w:val="000E48F0"/>
    <w:rsid w:val="00107357"/>
    <w:rsid w:val="00125F3F"/>
    <w:rsid w:val="0020090D"/>
    <w:rsid w:val="00242F48"/>
    <w:rsid w:val="00340BDA"/>
    <w:rsid w:val="00342A05"/>
    <w:rsid w:val="00377CDD"/>
    <w:rsid w:val="003C0F3A"/>
    <w:rsid w:val="0048485A"/>
    <w:rsid w:val="004B2489"/>
    <w:rsid w:val="004E1104"/>
    <w:rsid w:val="00575610"/>
    <w:rsid w:val="005940D6"/>
    <w:rsid w:val="005C5ED2"/>
    <w:rsid w:val="00654D52"/>
    <w:rsid w:val="00692BDB"/>
    <w:rsid w:val="006C7E23"/>
    <w:rsid w:val="00722ADA"/>
    <w:rsid w:val="00736119"/>
    <w:rsid w:val="0079298D"/>
    <w:rsid w:val="00792BA8"/>
    <w:rsid w:val="007933F3"/>
    <w:rsid w:val="007B5296"/>
    <w:rsid w:val="007F764B"/>
    <w:rsid w:val="008035F5"/>
    <w:rsid w:val="00873B80"/>
    <w:rsid w:val="00877593"/>
    <w:rsid w:val="00877EDA"/>
    <w:rsid w:val="008D6391"/>
    <w:rsid w:val="008E6F63"/>
    <w:rsid w:val="009738E4"/>
    <w:rsid w:val="009A66DE"/>
    <w:rsid w:val="009B1F64"/>
    <w:rsid w:val="00A001C7"/>
    <w:rsid w:val="00A2547B"/>
    <w:rsid w:val="00A7408E"/>
    <w:rsid w:val="00AD10E8"/>
    <w:rsid w:val="00AD2F03"/>
    <w:rsid w:val="00AD5D0D"/>
    <w:rsid w:val="00AF600D"/>
    <w:rsid w:val="00B16428"/>
    <w:rsid w:val="00B451EA"/>
    <w:rsid w:val="00C508A8"/>
    <w:rsid w:val="00C541E3"/>
    <w:rsid w:val="00C72B7F"/>
    <w:rsid w:val="00CC5AE5"/>
    <w:rsid w:val="00D05293"/>
    <w:rsid w:val="00D22DE4"/>
    <w:rsid w:val="00D275BB"/>
    <w:rsid w:val="00E1225D"/>
    <w:rsid w:val="00E272F4"/>
    <w:rsid w:val="00E459A6"/>
    <w:rsid w:val="00E45EEF"/>
    <w:rsid w:val="00EC0242"/>
    <w:rsid w:val="00EE62B2"/>
    <w:rsid w:val="00F45510"/>
    <w:rsid w:val="00F522F5"/>
    <w:rsid w:val="00F65DC5"/>
    <w:rsid w:val="00F86640"/>
    <w:rsid w:val="00FC3C8A"/>
    <w:rsid w:val="00FE2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9A15BA-84A9-4A5B-8111-33AFB9F4E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2A05"/>
    <w:pPr>
      <w:spacing w:after="0" w:line="240" w:lineRule="auto"/>
    </w:pPr>
    <w:rPr>
      <w:rFonts w:eastAsia="Times New Roman" w:cs="Times New Roman"/>
      <w:szCs w:val="28"/>
    </w:rPr>
  </w:style>
  <w:style w:type="paragraph" w:styleId="Heading1">
    <w:name w:val="heading 1"/>
    <w:basedOn w:val="Normal"/>
    <w:next w:val="Normal"/>
    <w:link w:val="Heading1Char"/>
    <w:qFormat/>
    <w:rsid w:val="00342A05"/>
    <w:pPr>
      <w:keepNext/>
      <w:jc w:val="center"/>
      <w:outlineLvl w:val="0"/>
    </w:pPr>
    <w:rPr>
      <w:rFonts w:ascii=".VnTimeH" w:hAnsi=".VnTimeH"/>
      <w:b/>
      <w:szCs w:val="20"/>
    </w:rPr>
  </w:style>
  <w:style w:type="paragraph" w:styleId="Heading2">
    <w:name w:val="heading 2"/>
    <w:basedOn w:val="Normal"/>
    <w:next w:val="Normal"/>
    <w:link w:val="Heading2Char"/>
    <w:qFormat/>
    <w:rsid w:val="00342A05"/>
    <w:pPr>
      <w:keepNext/>
      <w:jc w:val="center"/>
      <w:outlineLvl w:val="1"/>
    </w:pPr>
    <w:rPr>
      <w:rFonts w:ascii=".VnTimeH" w:hAnsi=".VnTimeH"/>
      <w:b/>
      <w:sz w:val="3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2A05"/>
    <w:rPr>
      <w:rFonts w:ascii=".VnTimeH" w:eastAsia="Times New Roman" w:hAnsi=".VnTimeH" w:cs="Times New Roman"/>
      <w:b/>
      <w:szCs w:val="20"/>
    </w:rPr>
  </w:style>
  <w:style w:type="character" w:customStyle="1" w:styleId="Heading2Char">
    <w:name w:val="Heading 2 Char"/>
    <w:basedOn w:val="DefaultParagraphFont"/>
    <w:link w:val="Heading2"/>
    <w:rsid w:val="00342A05"/>
    <w:rPr>
      <w:rFonts w:ascii=".VnTimeH" w:eastAsia="Times New Roman" w:hAnsi=".VnTimeH" w:cs="Times New Roman"/>
      <w:b/>
      <w:sz w:val="34"/>
      <w:szCs w:val="20"/>
    </w:rPr>
  </w:style>
  <w:style w:type="paragraph" w:styleId="Footer">
    <w:name w:val="footer"/>
    <w:basedOn w:val="Normal"/>
    <w:link w:val="FooterChar"/>
    <w:uiPriority w:val="99"/>
    <w:rsid w:val="00342A05"/>
    <w:pPr>
      <w:tabs>
        <w:tab w:val="center" w:pos="4320"/>
        <w:tab w:val="right" w:pos="8640"/>
      </w:tabs>
    </w:pPr>
  </w:style>
  <w:style w:type="character" w:customStyle="1" w:styleId="FooterChar">
    <w:name w:val="Footer Char"/>
    <w:basedOn w:val="DefaultParagraphFont"/>
    <w:link w:val="Footer"/>
    <w:uiPriority w:val="99"/>
    <w:rsid w:val="00342A05"/>
    <w:rPr>
      <w:rFonts w:eastAsia="Times New Roman" w:cs="Times New Roman"/>
      <w:szCs w:val="28"/>
    </w:rPr>
  </w:style>
  <w:style w:type="character" w:styleId="PageNumber">
    <w:name w:val="page number"/>
    <w:basedOn w:val="DefaultParagraphFont"/>
    <w:rsid w:val="00342A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386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834937BB7209F64483AC1389EFAF8614" ma:contentTypeVersion="1" ma:contentTypeDescription="Upload an image." ma:contentTypeScope="" ma:versionID="545709de6591de3c203b126e944df02b">
  <xsd:schema xmlns:xsd="http://www.w3.org/2001/XMLSchema" xmlns:xs="http://www.w3.org/2001/XMLSchema" xmlns:p="http://schemas.microsoft.com/office/2006/metadata/properties" xmlns:ns1="http://schemas.microsoft.com/sharepoint/v3" xmlns:ns2="9CAF2FC8-AEBF-408C-AEEC-FF5DDD36056F" xmlns:ns3="http://schemas.microsoft.com/sharepoint/v3/fields" targetNamespace="http://schemas.microsoft.com/office/2006/metadata/properties" ma:root="true" ma:fieldsID="dee1318580d13b08db56bd4288689534" ns1:_="" ns2:_="" ns3:_="">
    <xsd:import namespace="http://schemas.microsoft.com/sharepoint/v3"/>
    <xsd:import namespace="9CAF2FC8-AEBF-408C-AEEC-FF5DDD36056F"/>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AF2FC8-AEBF-408C-AEEC-FF5DDD36056F"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mageCreateDate xmlns="9CAF2FC8-AEBF-408C-AEEC-FF5DDD36056F"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2719A71D-97B7-40CA-AEC1-C9651466C372}"/>
</file>

<file path=customXml/itemProps2.xml><?xml version="1.0" encoding="utf-8"?>
<ds:datastoreItem xmlns:ds="http://schemas.openxmlformats.org/officeDocument/2006/customXml" ds:itemID="{33170E0B-1D50-4CE8-8856-6F774222ED42}"/>
</file>

<file path=customXml/itemProps3.xml><?xml version="1.0" encoding="utf-8"?>
<ds:datastoreItem xmlns:ds="http://schemas.openxmlformats.org/officeDocument/2006/customXml" ds:itemID="{87892DE0-7FD3-4976-A8CD-2785ECE260CF}"/>
</file>

<file path=docProps/app.xml><?xml version="1.0" encoding="utf-8"?>
<Properties xmlns="http://schemas.openxmlformats.org/officeDocument/2006/extended-properties" xmlns:vt="http://schemas.openxmlformats.org/officeDocument/2006/docPropsVTypes">
  <Template>Normal</Template>
  <TotalTime>1</TotalTime>
  <Pages>2</Pages>
  <Words>421</Words>
  <Characters>2404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khanhvd</dc:creator>
  <cp:keywords/>
  <dc:description/>
  <cp:lastModifiedBy>DELL</cp:lastModifiedBy>
  <cp:revision>2</cp:revision>
  <cp:lastPrinted>2019-07-30T08:41:00Z</cp:lastPrinted>
  <dcterms:created xsi:type="dcterms:W3CDTF">2019-08-29T08:08:00Z</dcterms:created>
  <dcterms:modified xsi:type="dcterms:W3CDTF">2019-08-29T08:08:00Z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0x0101009148F5A04DDD49CBA7127AADA5FB792B00AADE34325A8B49CDA8BB4DB53328F21400834937BB7209F64483AC1389EFAF8614</vt:lpwstr>
  </property>
</Properties>
</file>