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46" w:type="dxa"/>
        <w:jc w:val="center"/>
        <w:tblLayout w:type="fixed"/>
        <w:tblLook w:val="0000" w:firstRow="0" w:lastRow="0" w:firstColumn="0" w:lastColumn="0" w:noHBand="0" w:noVBand="0"/>
      </w:tblPr>
      <w:tblGrid>
        <w:gridCol w:w="4115"/>
        <w:gridCol w:w="5931"/>
      </w:tblGrid>
      <w:tr w:rsidR="005246DF" w:rsidRPr="009F6E8B" w:rsidTr="004746A1">
        <w:trPr>
          <w:jc w:val="center"/>
        </w:trPr>
        <w:tc>
          <w:tcPr>
            <w:tcW w:w="4115" w:type="dxa"/>
          </w:tcPr>
          <w:p w:rsidR="005246DF" w:rsidRPr="004746A1" w:rsidRDefault="005246DF" w:rsidP="004746A1">
            <w:pPr>
              <w:pStyle w:val="Heading3"/>
              <w:spacing w:before="0" w:after="0"/>
              <w:jc w:val="center"/>
              <w:rPr>
                <w:rFonts w:ascii="Times New Roman" w:hAnsi="Times New Roman"/>
                <w:b w:val="0"/>
                <w:bCs w:val="0"/>
              </w:rPr>
            </w:pPr>
            <w:r w:rsidRPr="004746A1">
              <w:rPr>
                <w:rFonts w:ascii="Times New Roman" w:hAnsi="Times New Roman"/>
                <w:b w:val="0"/>
                <w:bCs w:val="0"/>
              </w:rPr>
              <w:t>UBND TỈNH HÀ NAM</w:t>
            </w:r>
          </w:p>
        </w:tc>
        <w:tc>
          <w:tcPr>
            <w:tcW w:w="5931" w:type="dxa"/>
          </w:tcPr>
          <w:p w:rsidR="005246DF" w:rsidRPr="004746A1" w:rsidRDefault="005246DF" w:rsidP="004746A1">
            <w:pPr>
              <w:pStyle w:val="Heading1"/>
              <w:spacing w:before="0" w:after="0"/>
              <w:rPr>
                <w:rFonts w:ascii="Times New Roman" w:hAnsi="Times New Roman"/>
                <w:sz w:val="26"/>
                <w:szCs w:val="26"/>
              </w:rPr>
            </w:pPr>
            <w:r w:rsidRPr="004746A1">
              <w:rPr>
                <w:rFonts w:ascii="Times New Roman" w:hAnsi="Times New Roman"/>
                <w:b w:val="0"/>
                <w:bCs w:val="0"/>
                <w:sz w:val="26"/>
                <w:szCs w:val="26"/>
              </w:rPr>
              <w:t xml:space="preserve">   </w:t>
            </w:r>
            <w:r w:rsidRPr="004746A1">
              <w:rPr>
                <w:rFonts w:ascii="Times New Roman" w:hAnsi="Times New Roman"/>
                <w:sz w:val="26"/>
                <w:szCs w:val="26"/>
              </w:rPr>
              <w:t>CỘNG HÒA XÃ HỘI CHỦ NGHĨA VIỆT NAM</w:t>
            </w:r>
          </w:p>
        </w:tc>
      </w:tr>
      <w:tr w:rsidR="005246DF" w:rsidRPr="009F6E8B" w:rsidTr="004746A1">
        <w:trPr>
          <w:jc w:val="center"/>
        </w:trPr>
        <w:tc>
          <w:tcPr>
            <w:tcW w:w="4115" w:type="dxa"/>
          </w:tcPr>
          <w:p w:rsidR="005246DF" w:rsidRPr="009F6E8B" w:rsidRDefault="005246DF" w:rsidP="004746A1">
            <w:pPr>
              <w:jc w:val="center"/>
              <w:rPr>
                <w:b/>
                <w:bCs/>
                <w:sz w:val="26"/>
                <w:szCs w:val="26"/>
              </w:rPr>
            </w:pPr>
            <w:r w:rsidRPr="009F6E8B">
              <w:rPr>
                <w:b/>
                <w:bCs/>
                <w:sz w:val="26"/>
                <w:szCs w:val="26"/>
              </w:rPr>
              <w:t>SỞ NÔNG NGHIỆP &amp; PTNT</w:t>
            </w:r>
          </w:p>
        </w:tc>
        <w:tc>
          <w:tcPr>
            <w:tcW w:w="5931" w:type="dxa"/>
          </w:tcPr>
          <w:p w:rsidR="005246DF" w:rsidRPr="009F6E8B" w:rsidRDefault="005246DF" w:rsidP="004746A1">
            <w:pPr>
              <w:jc w:val="center"/>
              <w:rPr>
                <w:b/>
                <w:bCs/>
                <w:sz w:val="26"/>
                <w:szCs w:val="26"/>
              </w:rPr>
            </w:pPr>
            <w:r w:rsidRPr="009F6E8B">
              <w:rPr>
                <w:b/>
                <w:bCs/>
                <w:sz w:val="26"/>
                <w:szCs w:val="26"/>
              </w:rPr>
              <w:t>Độc lập – Tự do – Hạnh phúc</w:t>
            </w:r>
          </w:p>
        </w:tc>
      </w:tr>
      <w:tr w:rsidR="005246DF" w:rsidRPr="009F6E8B" w:rsidTr="004746A1">
        <w:trPr>
          <w:jc w:val="center"/>
        </w:trPr>
        <w:tc>
          <w:tcPr>
            <w:tcW w:w="4115" w:type="dxa"/>
          </w:tcPr>
          <w:p w:rsidR="005246DF" w:rsidRPr="009F6E8B" w:rsidRDefault="00B026F8" w:rsidP="004746A1">
            <w:pPr>
              <w:jc w:val="center"/>
              <w:rPr>
                <w:sz w:val="26"/>
                <w:szCs w:val="26"/>
                <w:lang w:val="de-DE"/>
              </w:rPr>
            </w:pPr>
            <w:r>
              <w:rPr>
                <w:noProof/>
                <w:sz w:val="26"/>
                <w:szCs w:val="26"/>
              </w:rPr>
              <mc:AlternateContent>
                <mc:Choice Requires="wps">
                  <w:drawing>
                    <wp:anchor distT="0" distB="0" distL="114300" distR="114300" simplePos="0" relativeHeight="251657216" behindDoc="0" locked="0" layoutInCell="1" allowOverlap="1">
                      <wp:simplePos x="0" y="0"/>
                      <wp:positionH relativeFrom="column">
                        <wp:posOffset>739140</wp:posOffset>
                      </wp:positionH>
                      <wp:positionV relativeFrom="paragraph">
                        <wp:posOffset>17145</wp:posOffset>
                      </wp:positionV>
                      <wp:extent cx="912495" cy="7620"/>
                      <wp:effectExtent l="11430" t="12065" r="9525" b="889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2495"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933F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pt,1.35pt" to="13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7DFQIAACo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"/>
                  </w:pict>
                </mc:Fallback>
              </mc:AlternateContent>
            </w:r>
          </w:p>
          <w:p w:rsidR="005246DF" w:rsidRDefault="005246DF" w:rsidP="004746A1">
            <w:pPr>
              <w:jc w:val="center"/>
              <w:rPr>
                <w:sz w:val="26"/>
                <w:szCs w:val="26"/>
                <w:lang w:val="de-DE"/>
              </w:rPr>
            </w:pPr>
            <w:r w:rsidRPr="009F6E8B">
              <w:rPr>
                <w:sz w:val="26"/>
                <w:szCs w:val="26"/>
                <w:lang w:val="de-DE"/>
              </w:rPr>
              <w:t>Số:            /</w:t>
            </w:r>
            <w:r w:rsidR="00CF051B">
              <w:rPr>
                <w:sz w:val="26"/>
                <w:szCs w:val="26"/>
                <w:lang w:val="de-DE"/>
              </w:rPr>
              <w:t>2019/</w:t>
            </w:r>
            <w:r w:rsidRPr="009F6E8B">
              <w:rPr>
                <w:sz w:val="26"/>
                <w:szCs w:val="26"/>
                <w:lang w:val="de-DE"/>
              </w:rPr>
              <w:t>QĐ-</w:t>
            </w:r>
            <w:r w:rsidR="00CF051B">
              <w:rPr>
                <w:sz w:val="26"/>
                <w:szCs w:val="26"/>
                <w:lang w:val="de-DE"/>
              </w:rPr>
              <w:t>UBND</w:t>
            </w:r>
          </w:p>
          <w:p w:rsidR="005246DF" w:rsidRPr="009F6E8B" w:rsidRDefault="00B026F8" w:rsidP="004746A1">
            <w:pPr>
              <w:jc w:val="center"/>
              <w:rPr>
                <w:sz w:val="26"/>
                <w:szCs w:val="26"/>
                <w:lang w:val="de-DE"/>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739140</wp:posOffset>
                      </wp:positionH>
                      <wp:positionV relativeFrom="paragraph">
                        <wp:posOffset>21590</wp:posOffset>
                      </wp:positionV>
                      <wp:extent cx="1036955" cy="275590"/>
                      <wp:effectExtent l="11430" t="5715" r="8890" b="1397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275590"/>
                              </a:xfrm>
                              <a:prstGeom prst="rect">
                                <a:avLst/>
                              </a:prstGeom>
                              <a:solidFill>
                                <a:srgbClr val="FFFFFF"/>
                              </a:solidFill>
                              <a:ln w="9525">
                                <a:solidFill>
                                  <a:srgbClr val="000000"/>
                                </a:solidFill>
                                <a:miter lim="800000"/>
                                <a:headEnd/>
                                <a:tailEnd/>
                              </a:ln>
                            </wps:spPr>
                            <wps:txbx>
                              <w:txbxContent>
                                <w:p w:rsidR="00AB6731" w:rsidRPr="00AB6731" w:rsidRDefault="00AB6731" w:rsidP="00AB6731">
                                  <w:pPr>
                                    <w:jc w:val="center"/>
                                    <w:rPr>
                                      <w:b/>
                                      <w:sz w:val="26"/>
                                      <w:szCs w:val="26"/>
                                    </w:rPr>
                                  </w:pPr>
                                  <w:r w:rsidRPr="00AB6731">
                                    <w:rPr>
                                      <w:b/>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8.2pt;margin-top:1.7pt;width:81.65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">
                      <v:textbox>
                        <w:txbxContent>
                          <w:p w:rsidR="00AB6731" w:rsidRPr="00AB6731" w:rsidRDefault="00AB6731" w:rsidP="00AB6731">
                            <w:pPr>
                              <w:jc w:val="center"/>
                              <w:rPr>
                                <w:b/>
                                <w:sz w:val="26"/>
                                <w:szCs w:val="26"/>
                              </w:rPr>
                            </w:pPr>
                            <w:r w:rsidRPr="00AB6731">
                              <w:rPr>
                                <w:b/>
                                <w:sz w:val="26"/>
                                <w:szCs w:val="26"/>
                              </w:rPr>
                              <w:t>DỰ THẢO</w:t>
                            </w:r>
                          </w:p>
                        </w:txbxContent>
                      </v:textbox>
                    </v:shape>
                  </w:pict>
                </mc:Fallback>
              </mc:AlternateContent>
            </w:r>
          </w:p>
        </w:tc>
        <w:tc>
          <w:tcPr>
            <w:tcW w:w="5931" w:type="dxa"/>
          </w:tcPr>
          <w:p w:rsidR="005246DF" w:rsidRPr="009F6E8B" w:rsidRDefault="00B026F8" w:rsidP="004746A1">
            <w:pPr>
              <w:jc w:val="center"/>
              <w:rPr>
                <w:i/>
                <w:iCs/>
                <w:sz w:val="26"/>
                <w:szCs w:val="26"/>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751205</wp:posOffset>
                      </wp:positionH>
                      <wp:positionV relativeFrom="paragraph">
                        <wp:posOffset>17145</wp:posOffset>
                      </wp:positionV>
                      <wp:extent cx="2117725" cy="0"/>
                      <wp:effectExtent l="7620" t="12065" r="8255" b="698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7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0D4E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5pt,1.35pt" to="225.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"/>
                  </w:pict>
                </mc:Fallback>
              </mc:AlternateContent>
            </w:r>
          </w:p>
          <w:p w:rsidR="005246DF" w:rsidRPr="009F6E8B" w:rsidRDefault="005246DF" w:rsidP="00CF051B">
            <w:pPr>
              <w:jc w:val="center"/>
              <w:rPr>
                <w:i/>
                <w:iCs/>
                <w:sz w:val="26"/>
                <w:szCs w:val="26"/>
              </w:rPr>
            </w:pPr>
            <w:r w:rsidRPr="009F6E8B">
              <w:rPr>
                <w:i/>
                <w:iCs/>
                <w:sz w:val="26"/>
                <w:szCs w:val="26"/>
              </w:rPr>
              <w:t xml:space="preserve">Hà Nam, ngày </w:t>
            </w:r>
            <w:r w:rsidRPr="009F6E8B">
              <w:rPr>
                <w:b/>
                <w:bCs/>
                <w:i/>
                <w:iCs/>
                <w:sz w:val="26"/>
                <w:szCs w:val="26"/>
              </w:rPr>
              <w:t xml:space="preserve">    </w:t>
            </w:r>
            <w:r w:rsidRPr="009F6E8B">
              <w:rPr>
                <w:i/>
                <w:iCs/>
                <w:sz w:val="26"/>
                <w:szCs w:val="26"/>
              </w:rPr>
              <w:t xml:space="preserve">  tháng  </w:t>
            </w:r>
            <w:r w:rsidR="00CF051B">
              <w:rPr>
                <w:i/>
                <w:iCs/>
                <w:sz w:val="26"/>
                <w:szCs w:val="26"/>
              </w:rPr>
              <w:t xml:space="preserve"> </w:t>
            </w:r>
            <w:r w:rsidRPr="009F6E8B">
              <w:rPr>
                <w:i/>
                <w:iCs/>
                <w:sz w:val="26"/>
                <w:szCs w:val="26"/>
              </w:rPr>
              <w:t xml:space="preserve">  năm </w:t>
            </w:r>
            <w:bookmarkStart w:id="0" w:name="_GoBack"/>
            <w:bookmarkEnd w:id="0"/>
            <w:r w:rsidRPr="009F6E8B">
              <w:rPr>
                <w:i/>
                <w:iCs/>
                <w:sz w:val="26"/>
                <w:szCs w:val="26"/>
              </w:rPr>
              <w:t>201</w:t>
            </w:r>
            <w:r w:rsidR="00CF051B">
              <w:rPr>
                <w:i/>
                <w:iCs/>
                <w:sz w:val="26"/>
                <w:szCs w:val="26"/>
              </w:rPr>
              <w:t>9</w:t>
            </w:r>
          </w:p>
        </w:tc>
      </w:tr>
    </w:tbl>
    <w:p w:rsidR="00AB6731" w:rsidRPr="00AB6731" w:rsidRDefault="00AB6731" w:rsidP="00730538">
      <w:pPr>
        <w:spacing w:before="120"/>
        <w:jc w:val="center"/>
        <w:rPr>
          <w:b/>
          <w:sz w:val="14"/>
          <w:szCs w:val="28"/>
        </w:rPr>
      </w:pPr>
    </w:p>
    <w:p w:rsidR="00DA175E" w:rsidRPr="00AB6731" w:rsidRDefault="00DA175E" w:rsidP="00730538">
      <w:pPr>
        <w:spacing w:before="120"/>
        <w:jc w:val="center"/>
        <w:rPr>
          <w:b/>
          <w:sz w:val="28"/>
          <w:szCs w:val="28"/>
        </w:rPr>
      </w:pPr>
      <w:r w:rsidRPr="00AB6731">
        <w:rPr>
          <w:b/>
          <w:sz w:val="28"/>
          <w:szCs w:val="28"/>
        </w:rPr>
        <w:t>QUYẾT ĐỊNH</w:t>
      </w:r>
    </w:p>
    <w:p w:rsidR="00AB6731" w:rsidRDefault="00BC7140" w:rsidP="00DA175E">
      <w:pPr>
        <w:jc w:val="center"/>
        <w:rPr>
          <w:b/>
          <w:sz w:val="28"/>
          <w:szCs w:val="28"/>
        </w:rPr>
      </w:pPr>
      <w:r w:rsidRPr="00BC7140">
        <w:rPr>
          <w:b/>
          <w:sz w:val="28"/>
          <w:szCs w:val="28"/>
        </w:rPr>
        <w:t xml:space="preserve">Về việc sửa đổi, bổ sung một số nội dung của </w:t>
      </w:r>
    </w:p>
    <w:p w:rsidR="00AB6731" w:rsidRDefault="00BC7140" w:rsidP="00AB00D1">
      <w:pPr>
        <w:jc w:val="center"/>
        <w:rPr>
          <w:b/>
          <w:sz w:val="28"/>
          <w:szCs w:val="28"/>
        </w:rPr>
      </w:pPr>
      <w:r w:rsidRPr="00BC7140">
        <w:rPr>
          <w:b/>
          <w:sz w:val="28"/>
          <w:szCs w:val="28"/>
        </w:rPr>
        <w:t xml:space="preserve">Quyết định số 25/2016/QĐ-UBND ngày 26 tháng 7 năm 2016 của </w:t>
      </w:r>
    </w:p>
    <w:p w:rsidR="00AB6731" w:rsidRDefault="00BC7140" w:rsidP="00AB00D1">
      <w:pPr>
        <w:jc w:val="center"/>
        <w:rPr>
          <w:b/>
          <w:sz w:val="28"/>
          <w:szCs w:val="28"/>
        </w:rPr>
      </w:pPr>
      <w:r w:rsidRPr="00BC7140">
        <w:rPr>
          <w:b/>
          <w:sz w:val="28"/>
          <w:szCs w:val="28"/>
        </w:rPr>
        <w:t xml:space="preserve">Ủy ban nhân dân tỉnh Hà Nam về việc quy định chức năng, nhiệm vụ, quyền hạn và </w:t>
      </w:r>
      <w:r w:rsidR="00AB00D1">
        <w:rPr>
          <w:b/>
          <w:sz w:val="28"/>
          <w:szCs w:val="28"/>
        </w:rPr>
        <w:t xml:space="preserve">cơ cấu tổ chức </w:t>
      </w:r>
      <w:r w:rsidR="00AB6731">
        <w:rPr>
          <w:b/>
          <w:sz w:val="28"/>
          <w:szCs w:val="28"/>
        </w:rPr>
        <w:t>của Sở Nông nghiệp và</w:t>
      </w:r>
    </w:p>
    <w:p w:rsidR="00DA175E" w:rsidRPr="00BC7140" w:rsidRDefault="00BC7140" w:rsidP="00AB00D1">
      <w:pPr>
        <w:jc w:val="center"/>
        <w:rPr>
          <w:b/>
          <w:sz w:val="28"/>
          <w:szCs w:val="28"/>
        </w:rPr>
      </w:pPr>
      <w:r w:rsidRPr="00BC7140">
        <w:rPr>
          <w:b/>
          <w:sz w:val="28"/>
          <w:szCs w:val="28"/>
        </w:rPr>
        <w:t xml:space="preserve">Phát triển nông thôn </w:t>
      </w:r>
      <w:r w:rsidR="00AB00D1">
        <w:rPr>
          <w:b/>
          <w:sz w:val="28"/>
          <w:szCs w:val="28"/>
        </w:rPr>
        <w:t xml:space="preserve">tỉnh </w:t>
      </w:r>
      <w:r w:rsidRPr="00BC7140">
        <w:rPr>
          <w:b/>
          <w:sz w:val="28"/>
          <w:szCs w:val="28"/>
        </w:rPr>
        <w:t>Hà Nam</w:t>
      </w:r>
    </w:p>
    <w:p w:rsidR="00DA175E" w:rsidRPr="00597CED" w:rsidRDefault="00B026F8" w:rsidP="00DA175E">
      <w:pPr>
        <w:jc w:val="center"/>
        <w:rPr>
          <w:b/>
          <w:sz w:val="28"/>
          <w:szCs w:val="28"/>
        </w:rPr>
      </w:pPr>
      <w:r>
        <w:rPr>
          <w:b/>
          <w:noProof/>
          <w:sz w:val="28"/>
          <w:szCs w:val="28"/>
        </w:rPr>
        <mc:AlternateContent>
          <mc:Choice Requires="wps">
            <w:drawing>
              <wp:anchor distT="0" distB="0" distL="114300" distR="114300" simplePos="0" relativeHeight="251656192" behindDoc="0" locked="0" layoutInCell="1" allowOverlap="1">
                <wp:simplePos x="0" y="0"/>
                <wp:positionH relativeFrom="column">
                  <wp:posOffset>2409825</wp:posOffset>
                </wp:positionH>
                <wp:positionV relativeFrom="paragraph">
                  <wp:posOffset>58420</wp:posOffset>
                </wp:positionV>
                <wp:extent cx="971550" cy="0"/>
                <wp:effectExtent l="12700" t="8890" r="6350"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4F3CC"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75pt,4.6pt" to="266.2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0BEA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"/>
            </w:pict>
          </mc:Fallback>
        </mc:AlternateContent>
      </w:r>
    </w:p>
    <w:p w:rsidR="00DA175E" w:rsidRPr="00597CED" w:rsidRDefault="00CF051B" w:rsidP="00730538">
      <w:pPr>
        <w:spacing w:before="240"/>
        <w:jc w:val="center"/>
        <w:rPr>
          <w:b/>
          <w:sz w:val="28"/>
          <w:szCs w:val="28"/>
        </w:rPr>
      </w:pPr>
      <w:r>
        <w:rPr>
          <w:b/>
          <w:sz w:val="28"/>
          <w:szCs w:val="28"/>
        </w:rPr>
        <w:t>ỦY BAN NHÂN DÂN TỈNH HÀ NAM</w:t>
      </w:r>
    </w:p>
    <w:p w:rsidR="00DA175E" w:rsidRPr="00CD2595" w:rsidRDefault="00DA175E" w:rsidP="00DA175E">
      <w:pPr>
        <w:jc w:val="center"/>
        <w:rPr>
          <w:sz w:val="20"/>
          <w:szCs w:val="28"/>
        </w:rPr>
      </w:pPr>
    </w:p>
    <w:p w:rsidR="00DA175E" w:rsidRPr="009908EC" w:rsidRDefault="006F3C46" w:rsidP="00CD2595">
      <w:pPr>
        <w:spacing w:before="120" w:after="120"/>
        <w:ind w:firstLine="720"/>
        <w:jc w:val="both"/>
        <w:rPr>
          <w:i/>
          <w:sz w:val="28"/>
          <w:szCs w:val="28"/>
        </w:rPr>
      </w:pPr>
      <w:r w:rsidRPr="009908EC">
        <w:rPr>
          <w:i/>
          <w:sz w:val="28"/>
          <w:szCs w:val="28"/>
        </w:rPr>
        <w:t xml:space="preserve">Căn cứ </w:t>
      </w:r>
      <w:r w:rsidR="00CF051B" w:rsidRPr="009908EC">
        <w:rPr>
          <w:i/>
          <w:sz w:val="28"/>
          <w:szCs w:val="28"/>
        </w:rPr>
        <w:t>Luật Tổ chức chính quyền địa phương ngày 19 tháng 6 năm 2015;</w:t>
      </w:r>
    </w:p>
    <w:p w:rsidR="004A1C6F" w:rsidRPr="009908EC" w:rsidRDefault="004A1C6F" w:rsidP="00CD2595">
      <w:pPr>
        <w:spacing w:before="120" w:after="120"/>
        <w:ind w:firstLine="720"/>
        <w:jc w:val="both"/>
        <w:rPr>
          <w:i/>
          <w:sz w:val="28"/>
          <w:szCs w:val="28"/>
        </w:rPr>
      </w:pPr>
      <w:r w:rsidRPr="009908EC">
        <w:rPr>
          <w:i/>
          <w:sz w:val="28"/>
          <w:szCs w:val="28"/>
        </w:rPr>
        <w:t xml:space="preserve">Căn cứ </w:t>
      </w:r>
      <w:r w:rsidR="002F7FEF" w:rsidRPr="009908EC">
        <w:rPr>
          <w:i/>
          <w:sz w:val="28"/>
          <w:szCs w:val="28"/>
        </w:rPr>
        <w:t>Nghị định số 24/2014/NĐ-CP ngày 04 tháng 4 năm 2014 của Chính phủ quy định tổ chức các cơ quan chuyên môn thuộc Ủy ban nhân dân tỉnh, thành phố trực thuộc Trung ương;</w:t>
      </w:r>
    </w:p>
    <w:p w:rsidR="002F7FEF" w:rsidRPr="009908EC" w:rsidRDefault="002F7FEF" w:rsidP="00CD2595">
      <w:pPr>
        <w:spacing w:before="120" w:after="120"/>
        <w:ind w:firstLine="720"/>
        <w:jc w:val="both"/>
        <w:rPr>
          <w:i/>
          <w:sz w:val="28"/>
          <w:szCs w:val="28"/>
        </w:rPr>
      </w:pPr>
      <w:r w:rsidRPr="009908EC">
        <w:rPr>
          <w:i/>
          <w:sz w:val="28"/>
          <w:szCs w:val="28"/>
        </w:rPr>
        <w:t>Căn cứ Nghị định số 83/2006/NĐ-CP ngày 17 tháng 8 năm 2006 của Chính phủ quy định trình tự, thủ tục thành lập, tổ chức lại, giải thể tổ chức hành chính, tổ chức sự nghiệp nhà nước;</w:t>
      </w:r>
    </w:p>
    <w:p w:rsidR="002F7FEF" w:rsidRPr="009908EC" w:rsidRDefault="002F7FEF" w:rsidP="00CD2595">
      <w:pPr>
        <w:spacing w:before="120" w:after="120"/>
        <w:ind w:firstLine="720"/>
        <w:jc w:val="both"/>
        <w:rPr>
          <w:i/>
          <w:sz w:val="28"/>
          <w:szCs w:val="28"/>
        </w:rPr>
      </w:pPr>
      <w:r w:rsidRPr="009908EC">
        <w:rPr>
          <w:i/>
          <w:sz w:val="28"/>
          <w:szCs w:val="28"/>
        </w:rPr>
        <w:t>Căn cứ Thông tư liên tịch số 14/2015/TTLT-BNNPTNT-BNV ngày 25 tháng 3 năm 2015 của Bộ Nông nghiệp và Phát triển nông thôn, Bộ Nội vụ hướng dẫn chức năng, nhiệm vụ, quyền hạn và cơ cấu tổ chức của cơ quan chuyên môn về nông nghiệp và phát triển nông thôn thuộc Ủy ban nhân dân cấp tỉnh, cấp huyện;</w:t>
      </w:r>
    </w:p>
    <w:p w:rsidR="00DA175E" w:rsidRPr="00597CED" w:rsidRDefault="00DA175E" w:rsidP="00CD2595">
      <w:pPr>
        <w:spacing w:before="120" w:after="120"/>
        <w:ind w:firstLine="720"/>
        <w:jc w:val="both"/>
        <w:rPr>
          <w:sz w:val="28"/>
          <w:szCs w:val="28"/>
        </w:rPr>
      </w:pPr>
      <w:r w:rsidRPr="009908EC">
        <w:rPr>
          <w:i/>
          <w:sz w:val="28"/>
          <w:szCs w:val="28"/>
        </w:rPr>
        <w:t xml:space="preserve">Theo đề nghị của </w:t>
      </w:r>
      <w:r w:rsidR="00CF051B" w:rsidRPr="009908EC">
        <w:rPr>
          <w:i/>
          <w:sz w:val="28"/>
          <w:szCs w:val="28"/>
        </w:rPr>
        <w:t xml:space="preserve">Giám đốc Sở Nông nghiệp </w:t>
      </w:r>
      <w:r w:rsidR="00D134EC" w:rsidRPr="009908EC">
        <w:rPr>
          <w:i/>
          <w:sz w:val="28"/>
          <w:szCs w:val="28"/>
        </w:rPr>
        <w:t>và Phát triển nông thôn và Giám đốc Sở Nội vụ</w:t>
      </w:r>
      <w:r w:rsidR="009908EC">
        <w:rPr>
          <w:sz w:val="28"/>
          <w:szCs w:val="28"/>
        </w:rPr>
        <w:t>.</w:t>
      </w:r>
    </w:p>
    <w:p w:rsidR="00DA175E" w:rsidRPr="00597CED" w:rsidRDefault="00DA175E" w:rsidP="0033305E">
      <w:pPr>
        <w:spacing w:before="240" w:after="240"/>
        <w:jc w:val="center"/>
        <w:rPr>
          <w:b/>
          <w:sz w:val="28"/>
          <w:szCs w:val="28"/>
        </w:rPr>
      </w:pPr>
      <w:r w:rsidRPr="00597CED">
        <w:rPr>
          <w:b/>
          <w:sz w:val="28"/>
          <w:szCs w:val="28"/>
        </w:rPr>
        <w:t>QUYẾT ĐỊNH:</w:t>
      </w:r>
    </w:p>
    <w:p w:rsidR="00797819" w:rsidRDefault="00DA175E" w:rsidP="00CD2595">
      <w:pPr>
        <w:spacing w:before="120" w:after="120"/>
        <w:ind w:firstLine="720"/>
        <w:jc w:val="both"/>
        <w:rPr>
          <w:b/>
          <w:sz w:val="28"/>
          <w:szCs w:val="28"/>
        </w:rPr>
      </w:pPr>
      <w:r w:rsidRPr="00597CED">
        <w:rPr>
          <w:b/>
          <w:sz w:val="28"/>
          <w:szCs w:val="28"/>
        </w:rPr>
        <w:t xml:space="preserve">Điều 1. </w:t>
      </w:r>
      <w:r w:rsidR="007207A1" w:rsidRPr="003A2EB5">
        <w:rPr>
          <w:sz w:val="28"/>
          <w:szCs w:val="28"/>
        </w:rPr>
        <w:t xml:space="preserve">Sửa đổi, bổ sung một số điều của Quyết định số 25/2016/QĐ-UBND ngày 26 tháng 7 năm 2016 của UBND tỉnh Hà Nam về việc quy định chức năng, nhiệm vụ, quyền hạn và </w:t>
      </w:r>
      <w:r w:rsidR="00D134EC" w:rsidRPr="003A2EB5">
        <w:rPr>
          <w:sz w:val="28"/>
          <w:szCs w:val="28"/>
        </w:rPr>
        <w:t>cơ cấu tổ chức</w:t>
      </w:r>
      <w:r w:rsidR="007207A1" w:rsidRPr="003A2EB5">
        <w:rPr>
          <w:sz w:val="28"/>
          <w:szCs w:val="28"/>
        </w:rPr>
        <w:t xml:space="preserve"> của Sở Nông nghiệp &amp; PTNT </w:t>
      </w:r>
      <w:r w:rsidR="00D134EC" w:rsidRPr="003A2EB5">
        <w:rPr>
          <w:sz w:val="28"/>
          <w:szCs w:val="28"/>
        </w:rPr>
        <w:t xml:space="preserve">tỉnh </w:t>
      </w:r>
      <w:r w:rsidR="007207A1" w:rsidRPr="003A2EB5">
        <w:rPr>
          <w:sz w:val="28"/>
          <w:szCs w:val="28"/>
        </w:rPr>
        <w:t>Hà Nam</w:t>
      </w:r>
      <w:r w:rsidR="00797819" w:rsidRPr="00797819">
        <w:rPr>
          <w:b/>
          <w:sz w:val="28"/>
          <w:szCs w:val="28"/>
        </w:rPr>
        <w:t xml:space="preserve"> </w:t>
      </w:r>
    </w:p>
    <w:p w:rsidR="001751E3" w:rsidRDefault="001751E3" w:rsidP="00CD2595">
      <w:pPr>
        <w:spacing w:before="120" w:after="120"/>
        <w:ind w:firstLine="720"/>
        <w:jc w:val="both"/>
        <w:rPr>
          <w:sz w:val="28"/>
          <w:szCs w:val="28"/>
        </w:rPr>
      </w:pPr>
      <w:r>
        <w:rPr>
          <w:sz w:val="28"/>
          <w:szCs w:val="28"/>
        </w:rPr>
        <w:t>1. Sửa đổi, bổ</w:t>
      </w:r>
      <w:r w:rsidR="003D158B">
        <w:rPr>
          <w:sz w:val="28"/>
          <w:szCs w:val="28"/>
        </w:rPr>
        <w:t xml:space="preserve"> sung điểm d, khoản 4</w:t>
      </w:r>
      <w:r w:rsidR="003A2EB5">
        <w:rPr>
          <w:sz w:val="28"/>
          <w:szCs w:val="28"/>
        </w:rPr>
        <w:t>;</w:t>
      </w:r>
      <w:r w:rsidR="00775188">
        <w:rPr>
          <w:sz w:val="28"/>
          <w:szCs w:val="28"/>
        </w:rPr>
        <w:t xml:space="preserve"> khoản 20</w:t>
      </w:r>
      <w:r w:rsidR="003A2EB5">
        <w:rPr>
          <w:sz w:val="28"/>
          <w:szCs w:val="28"/>
        </w:rPr>
        <w:t>;</w:t>
      </w:r>
      <w:r w:rsidR="00DD34C1">
        <w:rPr>
          <w:sz w:val="28"/>
          <w:szCs w:val="28"/>
        </w:rPr>
        <w:t xml:space="preserve"> khoản 23</w:t>
      </w:r>
      <w:r w:rsidR="00775188">
        <w:rPr>
          <w:sz w:val="28"/>
          <w:szCs w:val="28"/>
        </w:rPr>
        <w:t xml:space="preserve"> và khoản 25</w:t>
      </w:r>
      <w:r>
        <w:rPr>
          <w:sz w:val="28"/>
          <w:szCs w:val="28"/>
        </w:rPr>
        <w:t xml:space="preserve"> Điều 2 như sau:</w:t>
      </w:r>
    </w:p>
    <w:p w:rsidR="00775188" w:rsidRDefault="001751E3" w:rsidP="00CD2595">
      <w:pPr>
        <w:spacing w:before="120" w:after="120"/>
        <w:ind w:firstLine="720"/>
        <w:jc w:val="both"/>
        <w:rPr>
          <w:b/>
          <w:sz w:val="28"/>
          <w:szCs w:val="28"/>
        </w:rPr>
      </w:pPr>
      <w:r>
        <w:rPr>
          <w:sz w:val="28"/>
          <w:szCs w:val="28"/>
        </w:rPr>
        <w:t>"</w:t>
      </w:r>
      <w:r w:rsidR="00775188" w:rsidRPr="00775188">
        <w:rPr>
          <w:b/>
          <w:sz w:val="28"/>
          <w:szCs w:val="28"/>
        </w:rPr>
        <w:t>Điều 2. Nhiệm vụ và quyền hạn</w:t>
      </w:r>
    </w:p>
    <w:p w:rsidR="00775188" w:rsidRPr="003D158B" w:rsidRDefault="003D158B" w:rsidP="00CD2595">
      <w:pPr>
        <w:spacing w:before="120" w:after="120"/>
        <w:ind w:firstLine="720"/>
        <w:jc w:val="both"/>
        <w:rPr>
          <w:sz w:val="28"/>
          <w:szCs w:val="28"/>
        </w:rPr>
      </w:pPr>
      <w:r>
        <w:rPr>
          <w:sz w:val="28"/>
          <w:szCs w:val="28"/>
        </w:rPr>
        <w:t xml:space="preserve">4. Về nông nghiệp </w:t>
      </w:r>
      <w:r w:rsidRPr="003D158B">
        <w:rPr>
          <w:i/>
          <w:sz w:val="28"/>
          <w:szCs w:val="28"/>
        </w:rPr>
        <w:t>(trồng trọt, bảo vệ thực vật, chăn nuôi, thú y)</w:t>
      </w:r>
      <w:r w:rsidR="00775188" w:rsidRPr="003D158B">
        <w:rPr>
          <w:sz w:val="28"/>
          <w:szCs w:val="28"/>
        </w:rPr>
        <w:t>:</w:t>
      </w:r>
    </w:p>
    <w:p w:rsidR="001751E3" w:rsidRDefault="00BC3F9D" w:rsidP="00CD2595">
      <w:pPr>
        <w:spacing w:before="120" w:after="120"/>
        <w:ind w:firstLine="720"/>
        <w:jc w:val="both"/>
        <w:rPr>
          <w:sz w:val="28"/>
          <w:szCs w:val="28"/>
        </w:rPr>
      </w:pPr>
      <w:r>
        <w:rPr>
          <w:sz w:val="28"/>
          <w:szCs w:val="28"/>
        </w:rPr>
        <w:lastRenderedPageBreak/>
        <w:t>d</w:t>
      </w:r>
      <w:r w:rsidR="001751E3">
        <w:rPr>
          <w:sz w:val="28"/>
          <w:szCs w:val="28"/>
        </w:rPr>
        <w:t xml:space="preserve">) </w:t>
      </w:r>
      <w:r w:rsidR="00392189" w:rsidRPr="00392189">
        <w:rPr>
          <w:sz w:val="28"/>
          <w:szCs w:val="28"/>
        </w:rPr>
        <w:t>Hướng dẫn và tổ chức thực hiện công tác bảo vệ thực vật, thú y, phòng, chống và khắc phục hậu quả thiên tai, dịch bệnh động vật, thực vật đối với sản xuất nông nghiệp, kiểm dịch nội địa về động vật, thực vật trên địa bàn tỉnh theo quy định</w:t>
      </w:r>
      <w:r>
        <w:rPr>
          <w:sz w:val="28"/>
          <w:szCs w:val="28"/>
        </w:rPr>
        <w:t>.</w:t>
      </w:r>
    </w:p>
    <w:p w:rsidR="00BC7140" w:rsidRDefault="00BC7140" w:rsidP="00CD2595">
      <w:pPr>
        <w:spacing w:before="120" w:after="120"/>
        <w:ind w:firstLine="720"/>
        <w:jc w:val="both"/>
        <w:rPr>
          <w:sz w:val="28"/>
          <w:szCs w:val="28"/>
        </w:rPr>
      </w:pPr>
      <w:r>
        <w:rPr>
          <w:sz w:val="28"/>
          <w:szCs w:val="28"/>
        </w:rPr>
        <w:t xml:space="preserve">20. Hướng dẫn chuyên môn, nghiệp vụ đối với Phòng Nông nghiệp và </w:t>
      </w:r>
      <w:r w:rsidR="005C04BA">
        <w:rPr>
          <w:sz w:val="28"/>
          <w:szCs w:val="28"/>
        </w:rPr>
        <w:t xml:space="preserve">Phát triển nông thôn </w:t>
      </w:r>
      <w:r w:rsidR="003A2EB5" w:rsidRPr="003A2EB5">
        <w:rPr>
          <w:sz w:val="28"/>
          <w:szCs w:val="28"/>
        </w:rPr>
        <w:t>(Phòng Kinh tế), Trung tâm Dịch vụ nông nghiệp</w:t>
      </w:r>
      <w:r w:rsidRPr="003A2EB5">
        <w:rPr>
          <w:sz w:val="28"/>
          <w:szCs w:val="28"/>
        </w:rPr>
        <w:t xml:space="preserve"> </w:t>
      </w:r>
      <w:r>
        <w:rPr>
          <w:sz w:val="28"/>
          <w:szCs w:val="28"/>
        </w:rPr>
        <w:t xml:space="preserve">thuộc Ủy ban nhân dân cấp huyện, chức danh chuyên môn thuộc Ủy </w:t>
      </w:r>
      <w:r w:rsidR="00D134EC">
        <w:rPr>
          <w:sz w:val="28"/>
          <w:szCs w:val="28"/>
        </w:rPr>
        <w:t>ban nhân dân xã, phường, thị trấn</w:t>
      </w:r>
      <w:r w:rsidR="00BC3F9D">
        <w:rPr>
          <w:sz w:val="28"/>
          <w:szCs w:val="28"/>
        </w:rPr>
        <w:t xml:space="preserve"> </w:t>
      </w:r>
      <w:r>
        <w:rPr>
          <w:sz w:val="28"/>
          <w:szCs w:val="28"/>
        </w:rPr>
        <w:t>và kiểm tra việc thực hiện quy chế quản lý, phối hợp công tác và chế độ thông tin báo cáo của các tổ chức trực thuộc Sở Nông nghiệp và Phát triển nông thôn đặt trên địa bàn cấp huyện với Ủy ban</w:t>
      </w:r>
      <w:r w:rsidR="00F42662">
        <w:rPr>
          <w:sz w:val="28"/>
          <w:szCs w:val="28"/>
        </w:rPr>
        <w:t xml:space="preserve"> nhân dân cấp huyện, thành phố</w:t>
      </w:r>
      <w:r w:rsidR="00BC3F9D">
        <w:rPr>
          <w:sz w:val="28"/>
          <w:szCs w:val="28"/>
        </w:rPr>
        <w:t>; các nhân viên kỹ thuật trên địa bàn xã với Ủy ban nhân dân cấp xã, phường, thị trấn.</w:t>
      </w:r>
    </w:p>
    <w:p w:rsidR="00DD34C1" w:rsidRPr="00DD34C1" w:rsidRDefault="00DD34C1" w:rsidP="00DD34C1">
      <w:pPr>
        <w:spacing w:before="60"/>
        <w:ind w:firstLine="720"/>
        <w:jc w:val="both"/>
        <w:rPr>
          <w:sz w:val="28"/>
          <w:szCs w:val="28"/>
        </w:rPr>
      </w:pPr>
      <w:r w:rsidRPr="00DD34C1">
        <w:rPr>
          <w:sz w:val="28"/>
          <w:szCs w:val="28"/>
        </w:rPr>
        <w:t>23. Thực hiện nhiệm vụ cơ quan thường trực về công tác phòng, chống thiên tai; bảo vệ và phát triển rừng; xây dựng nông thô</w:t>
      </w:r>
      <w:r>
        <w:rPr>
          <w:sz w:val="28"/>
          <w:szCs w:val="28"/>
        </w:rPr>
        <w:t>n mới;</w:t>
      </w:r>
      <w:r w:rsidRPr="00DD34C1">
        <w:rPr>
          <w:sz w:val="28"/>
          <w:szCs w:val="28"/>
        </w:rPr>
        <w:t xml:space="preserve"> </w:t>
      </w:r>
      <w:r w:rsidR="003A2EB5" w:rsidRPr="003A2EB5">
        <w:rPr>
          <w:sz w:val="28"/>
          <w:szCs w:val="28"/>
        </w:rPr>
        <w:t>công nhận nghề truyền thống, làng nghề, làng nghề truyền thống</w:t>
      </w:r>
      <w:r w:rsidRPr="00DD34C1">
        <w:rPr>
          <w:sz w:val="28"/>
          <w:szCs w:val="28"/>
        </w:rPr>
        <w:t>; nước sạch và vệ sinh môi trường nông thôn; quản lý buôn bán các loài động, thực vật hoang dã nguy cấp qúy hiếm; phòng, chống dịch bệnh trong nông nghiệp, lâm nghi</w:t>
      </w:r>
      <w:r>
        <w:rPr>
          <w:sz w:val="28"/>
          <w:szCs w:val="28"/>
        </w:rPr>
        <w:t>ệp, thủy sản trên địa bàn tỉnh.</w:t>
      </w:r>
    </w:p>
    <w:p w:rsidR="00DC67ED" w:rsidRDefault="00176711" w:rsidP="00CD2595">
      <w:pPr>
        <w:spacing w:before="120" w:after="120"/>
        <w:ind w:firstLine="720"/>
        <w:jc w:val="both"/>
        <w:rPr>
          <w:sz w:val="28"/>
          <w:szCs w:val="28"/>
        </w:rPr>
      </w:pPr>
      <w:r>
        <w:rPr>
          <w:sz w:val="28"/>
          <w:szCs w:val="28"/>
        </w:rPr>
        <w:t>25. Quy định cụ thể chức năng, nhiệm vụ, quyền hạn, mối quan hệ công tác của văn phòng, phòng chuyên môn nghiệp vụ, chi cục</w:t>
      </w:r>
      <w:r w:rsidR="00A57D46">
        <w:rPr>
          <w:sz w:val="28"/>
          <w:szCs w:val="28"/>
        </w:rPr>
        <w:t xml:space="preserve"> chuyên ngành</w:t>
      </w:r>
      <w:r>
        <w:rPr>
          <w:sz w:val="28"/>
          <w:szCs w:val="28"/>
        </w:rPr>
        <w:t>, đơn vị sự nghiệp công lập thuộc Sở phù hợp với chức năng, nhiệm vụ, quyền hạn của Sở theo hướng dẫn chung của Bộ Nông nghiệp và Phát triển nông thôn và theo quy định của Ủy ban nhân dân tỉnh."</w:t>
      </w:r>
    </w:p>
    <w:p w:rsidR="00797819" w:rsidRDefault="00DC67ED" w:rsidP="00CD2595">
      <w:pPr>
        <w:spacing w:before="120" w:after="120"/>
        <w:ind w:firstLine="720"/>
        <w:jc w:val="both"/>
        <w:rPr>
          <w:sz w:val="28"/>
          <w:szCs w:val="28"/>
        </w:rPr>
      </w:pPr>
      <w:r>
        <w:rPr>
          <w:sz w:val="28"/>
          <w:szCs w:val="28"/>
        </w:rPr>
        <w:t>2</w:t>
      </w:r>
      <w:r w:rsidR="00797819" w:rsidRPr="005E436F">
        <w:rPr>
          <w:sz w:val="28"/>
          <w:szCs w:val="28"/>
        </w:rPr>
        <w:t>. Sửa đổi khoản 2</w:t>
      </w:r>
      <w:r w:rsidR="005E436F" w:rsidRPr="005E436F">
        <w:rPr>
          <w:sz w:val="28"/>
          <w:szCs w:val="28"/>
        </w:rPr>
        <w:t>, Điều 3 như sau:</w:t>
      </w:r>
    </w:p>
    <w:p w:rsidR="00DC67ED" w:rsidRPr="00DC67ED" w:rsidRDefault="00DC67ED" w:rsidP="00CD2595">
      <w:pPr>
        <w:spacing w:before="120" w:after="120"/>
        <w:ind w:firstLine="720"/>
        <w:jc w:val="both"/>
        <w:rPr>
          <w:b/>
          <w:sz w:val="28"/>
          <w:szCs w:val="28"/>
        </w:rPr>
      </w:pPr>
      <w:r w:rsidRPr="00DC67ED">
        <w:rPr>
          <w:b/>
          <w:sz w:val="28"/>
          <w:szCs w:val="28"/>
        </w:rPr>
        <w:t>"Điều 3. Cơ cấu tổ chức</w:t>
      </w:r>
    </w:p>
    <w:p w:rsidR="005E436F" w:rsidRDefault="005E436F" w:rsidP="00CD2595">
      <w:pPr>
        <w:spacing w:before="120" w:after="120"/>
        <w:ind w:firstLine="720"/>
        <w:jc w:val="both"/>
        <w:rPr>
          <w:sz w:val="28"/>
          <w:szCs w:val="28"/>
        </w:rPr>
      </w:pPr>
      <w:r>
        <w:rPr>
          <w:sz w:val="28"/>
          <w:szCs w:val="28"/>
        </w:rPr>
        <w:t>2. Cơ cấu tổ chức:</w:t>
      </w:r>
      <w:r w:rsidR="00035793">
        <w:rPr>
          <w:sz w:val="28"/>
          <w:szCs w:val="28"/>
        </w:rPr>
        <w:t xml:space="preserve">                                                                                                                                                            </w:t>
      </w:r>
    </w:p>
    <w:p w:rsidR="005E436F" w:rsidRDefault="005E436F" w:rsidP="00CD2595">
      <w:pPr>
        <w:spacing w:before="120" w:after="120"/>
        <w:ind w:firstLine="720"/>
        <w:jc w:val="both"/>
        <w:rPr>
          <w:sz w:val="28"/>
          <w:szCs w:val="28"/>
        </w:rPr>
      </w:pPr>
      <w:r>
        <w:rPr>
          <w:sz w:val="28"/>
          <w:szCs w:val="28"/>
        </w:rPr>
        <w:t>a) Các tổ chức tham mưu tổng hợp và chuyên môn, nghiệp vụ:</w:t>
      </w:r>
    </w:p>
    <w:p w:rsidR="005E436F" w:rsidRDefault="005E436F" w:rsidP="00CD2595">
      <w:pPr>
        <w:spacing w:before="120" w:after="120"/>
        <w:ind w:firstLine="720"/>
        <w:jc w:val="both"/>
        <w:rPr>
          <w:sz w:val="28"/>
          <w:szCs w:val="28"/>
        </w:rPr>
      </w:pPr>
      <w:r>
        <w:rPr>
          <w:sz w:val="28"/>
          <w:szCs w:val="28"/>
        </w:rPr>
        <w:t>- Văn phòng Sở;</w:t>
      </w:r>
    </w:p>
    <w:p w:rsidR="005E436F" w:rsidRDefault="005E436F" w:rsidP="00CD2595">
      <w:pPr>
        <w:spacing w:before="120" w:after="120"/>
        <w:ind w:firstLine="720"/>
        <w:jc w:val="both"/>
        <w:rPr>
          <w:sz w:val="28"/>
          <w:szCs w:val="28"/>
        </w:rPr>
      </w:pPr>
      <w:r>
        <w:rPr>
          <w:sz w:val="28"/>
          <w:szCs w:val="28"/>
        </w:rPr>
        <w:t>- Thanh tra Sở;</w:t>
      </w:r>
    </w:p>
    <w:p w:rsidR="005E436F" w:rsidRDefault="005E436F" w:rsidP="00CD2595">
      <w:pPr>
        <w:spacing w:before="120" w:after="120"/>
        <w:ind w:firstLine="720"/>
        <w:jc w:val="both"/>
        <w:rPr>
          <w:sz w:val="28"/>
          <w:szCs w:val="28"/>
        </w:rPr>
      </w:pPr>
      <w:r>
        <w:rPr>
          <w:sz w:val="28"/>
          <w:szCs w:val="28"/>
        </w:rPr>
        <w:t>- Phòng Kế hoạch, Tài chính;</w:t>
      </w:r>
    </w:p>
    <w:p w:rsidR="005E436F" w:rsidRDefault="005E436F" w:rsidP="00CD2595">
      <w:pPr>
        <w:spacing w:before="120" w:after="120"/>
        <w:ind w:firstLine="720"/>
        <w:jc w:val="both"/>
        <w:rPr>
          <w:sz w:val="28"/>
          <w:szCs w:val="28"/>
        </w:rPr>
      </w:pPr>
      <w:r>
        <w:rPr>
          <w:sz w:val="28"/>
          <w:szCs w:val="28"/>
        </w:rPr>
        <w:t>- Phòng Tổ chức cán bộ;</w:t>
      </w:r>
    </w:p>
    <w:p w:rsidR="005E436F" w:rsidRDefault="005E436F" w:rsidP="00CD2595">
      <w:pPr>
        <w:spacing w:before="120" w:after="120"/>
        <w:ind w:firstLine="720"/>
        <w:jc w:val="both"/>
        <w:rPr>
          <w:sz w:val="28"/>
          <w:szCs w:val="28"/>
        </w:rPr>
      </w:pPr>
      <w:r>
        <w:rPr>
          <w:sz w:val="28"/>
          <w:szCs w:val="28"/>
        </w:rPr>
        <w:t>- Phòng Quản lý xây dựng công trình.</w:t>
      </w:r>
    </w:p>
    <w:p w:rsidR="005E436F" w:rsidRDefault="005E436F" w:rsidP="00CD2595">
      <w:pPr>
        <w:spacing w:before="120" w:after="120"/>
        <w:ind w:firstLine="720"/>
        <w:jc w:val="both"/>
        <w:rPr>
          <w:sz w:val="28"/>
          <w:szCs w:val="28"/>
        </w:rPr>
      </w:pPr>
      <w:r>
        <w:rPr>
          <w:sz w:val="28"/>
          <w:szCs w:val="28"/>
        </w:rPr>
        <w:t>b) Các Chi cục thuộc Sở:</w:t>
      </w:r>
    </w:p>
    <w:p w:rsidR="005E436F" w:rsidRDefault="005E436F" w:rsidP="00CD2595">
      <w:pPr>
        <w:spacing w:before="120" w:after="120"/>
        <w:ind w:firstLine="720"/>
        <w:jc w:val="both"/>
        <w:rPr>
          <w:sz w:val="28"/>
          <w:szCs w:val="28"/>
        </w:rPr>
      </w:pPr>
      <w:r>
        <w:rPr>
          <w:sz w:val="28"/>
          <w:szCs w:val="28"/>
        </w:rPr>
        <w:t>- Chi cục Trồng trọt và Bảo vệ thực vật;</w:t>
      </w:r>
    </w:p>
    <w:p w:rsidR="005E436F" w:rsidRPr="00DD34C1" w:rsidRDefault="00A6366A" w:rsidP="00CD2595">
      <w:pPr>
        <w:spacing w:before="120" w:after="120"/>
        <w:ind w:firstLine="720"/>
        <w:jc w:val="both"/>
        <w:rPr>
          <w:sz w:val="28"/>
          <w:szCs w:val="28"/>
        </w:rPr>
      </w:pPr>
      <w:r>
        <w:rPr>
          <w:sz w:val="28"/>
          <w:szCs w:val="28"/>
        </w:rPr>
        <w:t xml:space="preserve">- Chi cục Chăn nuôi </w:t>
      </w:r>
      <w:r w:rsidR="00A1243E" w:rsidRPr="00DD34C1">
        <w:rPr>
          <w:sz w:val="28"/>
          <w:szCs w:val="28"/>
        </w:rPr>
        <w:t xml:space="preserve">và </w:t>
      </w:r>
      <w:r w:rsidR="0033305E" w:rsidRPr="00DD34C1">
        <w:rPr>
          <w:sz w:val="28"/>
          <w:szCs w:val="28"/>
        </w:rPr>
        <w:t>Thú y</w:t>
      </w:r>
      <w:r w:rsidR="00DD34C1" w:rsidRPr="00DD34C1">
        <w:rPr>
          <w:sz w:val="28"/>
          <w:szCs w:val="28"/>
        </w:rPr>
        <w:t xml:space="preserve"> </w:t>
      </w:r>
      <w:r w:rsidR="00DD34C1" w:rsidRPr="00DD34C1">
        <w:rPr>
          <w:i/>
          <w:sz w:val="28"/>
          <w:szCs w:val="28"/>
        </w:rPr>
        <w:t>(trên cơ sở sáp nhập Phòng Thủy sản với Chi cục Chăn nuôi và Thú y</w:t>
      </w:r>
      <w:r>
        <w:rPr>
          <w:i/>
          <w:sz w:val="28"/>
          <w:szCs w:val="28"/>
        </w:rPr>
        <w:t xml:space="preserve"> cũ</w:t>
      </w:r>
      <w:r w:rsidR="00DD34C1" w:rsidRPr="00DD34C1">
        <w:rPr>
          <w:i/>
          <w:sz w:val="28"/>
          <w:szCs w:val="28"/>
        </w:rPr>
        <w:t>)</w:t>
      </w:r>
      <w:r w:rsidR="00DD34C1" w:rsidRPr="00DD34C1">
        <w:rPr>
          <w:sz w:val="28"/>
          <w:szCs w:val="28"/>
        </w:rPr>
        <w:t>;</w:t>
      </w:r>
    </w:p>
    <w:p w:rsidR="005E436F" w:rsidRDefault="005E436F" w:rsidP="00CD2595">
      <w:pPr>
        <w:spacing w:before="120" w:after="120"/>
        <w:ind w:firstLine="720"/>
        <w:jc w:val="both"/>
        <w:rPr>
          <w:sz w:val="28"/>
          <w:szCs w:val="28"/>
        </w:rPr>
      </w:pPr>
      <w:r>
        <w:rPr>
          <w:sz w:val="28"/>
          <w:szCs w:val="28"/>
        </w:rPr>
        <w:t>- Chi cục Kiểm lâm;</w:t>
      </w:r>
    </w:p>
    <w:p w:rsidR="005E436F" w:rsidRDefault="005E436F" w:rsidP="00CD2595">
      <w:pPr>
        <w:spacing w:before="120" w:after="120"/>
        <w:ind w:firstLine="720"/>
        <w:jc w:val="both"/>
        <w:rPr>
          <w:sz w:val="28"/>
          <w:szCs w:val="28"/>
        </w:rPr>
      </w:pPr>
      <w:r>
        <w:rPr>
          <w:sz w:val="28"/>
          <w:szCs w:val="28"/>
        </w:rPr>
        <w:t>- Chi cục Thủy lợi;</w:t>
      </w:r>
    </w:p>
    <w:p w:rsidR="005E436F" w:rsidRDefault="005E436F" w:rsidP="00CD2595">
      <w:pPr>
        <w:spacing w:before="120" w:after="120"/>
        <w:ind w:firstLine="720"/>
        <w:jc w:val="both"/>
        <w:rPr>
          <w:sz w:val="28"/>
          <w:szCs w:val="28"/>
        </w:rPr>
      </w:pPr>
      <w:r>
        <w:rPr>
          <w:sz w:val="28"/>
          <w:szCs w:val="28"/>
        </w:rPr>
        <w:lastRenderedPageBreak/>
        <w:t>- Chi cục Phát triển nông thôn;</w:t>
      </w:r>
    </w:p>
    <w:p w:rsidR="005E436F" w:rsidRDefault="005E436F" w:rsidP="00CD2595">
      <w:pPr>
        <w:spacing w:before="120" w:after="120"/>
        <w:ind w:firstLine="720"/>
        <w:jc w:val="both"/>
        <w:rPr>
          <w:sz w:val="28"/>
          <w:szCs w:val="28"/>
        </w:rPr>
      </w:pPr>
      <w:r>
        <w:rPr>
          <w:sz w:val="28"/>
          <w:szCs w:val="28"/>
        </w:rPr>
        <w:t>- Chi cục Quản lý chất lượng Nông lâm sản và Thủy sản.</w:t>
      </w:r>
    </w:p>
    <w:p w:rsidR="005E436F" w:rsidRDefault="005E436F" w:rsidP="00CD2595">
      <w:pPr>
        <w:spacing w:before="120" w:after="120"/>
        <w:ind w:firstLine="720"/>
        <w:jc w:val="both"/>
        <w:rPr>
          <w:sz w:val="28"/>
          <w:szCs w:val="28"/>
        </w:rPr>
      </w:pPr>
      <w:r>
        <w:rPr>
          <w:sz w:val="28"/>
          <w:szCs w:val="28"/>
        </w:rPr>
        <w:t>c) Tổ chức sự nghiệp trực thuộc:</w:t>
      </w:r>
    </w:p>
    <w:p w:rsidR="005E436F" w:rsidRDefault="005E436F" w:rsidP="00CD2595">
      <w:pPr>
        <w:spacing w:before="120" w:after="120"/>
        <w:ind w:firstLine="720"/>
        <w:jc w:val="both"/>
        <w:rPr>
          <w:sz w:val="28"/>
          <w:szCs w:val="28"/>
        </w:rPr>
      </w:pPr>
      <w:r>
        <w:rPr>
          <w:sz w:val="28"/>
          <w:szCs w:val="28"/>
        </w:rPr>
        <w:t>- Trung tâm Khuyến nông.</w:t>
      </w:r>
    </w:p>
    <w:p w:rsidR="005E436F" w:rsidRPr="00035793" w:rsidRDefault="005E436F" w:rsidP="00CD2595">
      <w:pPr>
        <w:spacing w:before="120" w:after="120"/>
        <w:ind w:firstLine="720"/>
        <w:jc w:val="both"/>
        <w:rPr>
          <w:sz w:val="28"/>
          <w:szCs w:val="28"/>
        </w:rPr>
      </w:pPr>
      <w:r w:rsidRPr="00035793">
        <w:rPr>
          <w:sz w:val="28"/>
          <w:szCs w:val="28"/>
        </w:rPr>
        <w:t>Việc thành lập, tổ chức lại, giải thể các đơn vị sự nghiệp công lập khác trực thuộc Sở Nông nghiệp và Phát triển nông thôn được thực hiện theo quy định của pháp luật.</w:t>
      </w:r>
      <w:r w:rsidR="00176711">
        <w:rPr>
          <w:sz w:val="28"/>
          <w:szCs w:val="28"/>
        </w:rPr>
        <w:t>"</w:t>
      </w:r>
    </w:p>
    <w:p w:rsidR="00A1243E" w:rsidRDefault="00DA175E" w:rsidP="00CD2595">
      <w:pPr>
        <w:spacing w:before="120" w:after="120"/>
        <w:ind w:firstLine="720"/>
        <w:jc w:val="both"/>
        <w:rPr>
          <w:sz w:val="28"/>
          <w:szCs w:val="28"/>
        </w:rPr>
      </w:pPr>
      <w:r w:rsidRPr="00597CED">
        <w:rPr>
          <w:b/>
          <w:sz w:val="28"/>
          <w:szCs w:val="28"/>
        </w:rPr>
        <w:t xml:space="preserve">Điều </w:t>
      </w:r>
      <w:r w:rsidR="00A1243E">
        <w:rPr>
          <w:b/>
          <w:sz w:val="28"/>
          <w:szCs w:val="28"/>
        </w:rPr>
        <w:t>2</w:t>
      </w:r>
      <w:r w:rsidRPr="00597CED">
        <w:rPr>
          <w:b/>
          <w:sz w:val="28"/>
          <w:szCs w:val="28"/>
        </w:rPr>
        <w:t xml:space="preserve">. </w:t>
      </w:r>
      <w:r w:rsidR="00CD2595">
        <w:rPr>
          <w:sz w:val="28"/>
          <w:szCs w:val="28"/>
        </w:rPr>
        <w:t>Quyết định có hiệu lực</w:t>
      </w:r>
      <w:r w:rsidR="003A2EB5">
        <w:rPr>
          <w:sz w:val="28"/>
          <w:szCs w:val="28"/>
        </w:rPr>
        <w:t xml:space="preserve"> thi hành sau 10 ngày</w:t>
      </w:r>
      <w:r w:rsidR="00CD2595">
        <w:rPr>
          <w:sz w:val="28"/>
          <w:szCs w:val="28"/>
        </w:rPr>
        <w:t xml:space="preserve"> kể từ ngày </w:t>
      </w:r>
      <w:r w:rsidR="003A2EB5">
        <w:rPr>
          <w:sz w:val="28"/>
          <w:szCs w:val="28"/>
        </w:rPr>
        <w:t>ký.</w:t>
      </w:r>
    </w:p>
    <w:p w:rsidR="00DA175E" w:rsidRDefault="00A1243E" w:rsidP="00CD2595">
      <w:pPr>
        <w:spacing w:before="120" w:after="120"/>
        <w:ind w:firstLine="720"/>
        <w:jc w:val="both"/>
        <w:rPr>
          <w:sz w:val="28"/>
          <w:szCs w:val="28"/>
        </w:rPr>
      </w:pPr>
      <w:r>
        <w:rPr>
          <w:sz w:val="28"/>
          <w:szCs w:val="28"/>
        </w:rPr>
        <w:t>Chánh Văn phòng Ủy ban nhân dân tỉnh,</w:t>
      </w:r>
      <w:r w:rsidR="00DA175E" w:rsidRPr="00597CED">
        <w:rPr>
          <w:sz w:val="28"/>
          <w:szCs w:val="28"/>
        </w:rPr>
        <w:t xml:space="preserve"> </w:t>
      </w:r>
      <w:r>
        <w:rPr>
          <w:sz w:val="28"/>
          <w:szCs w:val="28"/>
        </w:rPr>
        <w:t>Giám đốc các Sở: Nông nghiệp và Phát triển nông thôn, Nội vụ; Thủ trưởng các đơn vị có liên quan chịu trách nhiệm thi hành Quyết định này./.</w:t>
      </w:r>
    </w:p>
    <w:p w:rsidR="00DA175E" w:rsidRPr="00F37617" w:rsidRDefault="00DA175E" w:rsidP="00DA175E">
      <w:pPr>
        <w:spacing w:before="40" w:after="40"/>
        <w:ind w:right="-108"/>
        <w:jc w:val="both"/>
        <w:rPr>
          <w:sz w:val="6"/>
          <w:szCs w:val="28"/>
        </w:rPr>
      </w:pPr>
      <w:r>
        <w:rPr>
          <w:sz w:val="40"/>
          <w:szCs w:val="28"/>
        </w:rPr>
        <w:tab/>
      </w:r>
    </w:p>
    <w:tbl>
      <w:tblPr>
        <w:tblW w:w="0" w:type="auto"/>
        <w:tblInd w:w="108" w:type="dxa"/>
        <w:tblLook w:val="01E0" w:firstRow="1" w:lastRow="1" w:firstColumn="1" w:lastColumn="1" w:noHBand="0" w:noVBand="0"/>
      </w:tblPr>
      <w:tblGrid>
        <w:gridCol w:w="4431"/>
        <w:gridCol w:w="4249"/>
      </w:tblGrid>
      <w:tr w:rsidR="005246DF" w:rsidRPr="0080079C" w:rsidTr="004746A1">
        <w:tc>
          <w:tcPr>
            <w:tcW w:w="4653" w:type="dxa"/>
          </w:tcPr>
          <w:p w:rsidR="005246DF" w:rsidRDefault="005246DF" w:rsidP="004746A1">
            <w:pPr>
              <w:jc w:val="both"/>
              <w:rPr>
                <w:b/>
                <w:bCs/>
                <w:i/>
              </w:rPr>
            </w:pPr>
            <w:r w:rsidRPr="007246DF">
              <w:rPr>
                <w:b/>
                <w:bCs/>
                <w:i/>
              </w:rPr>
              <w:t>Nơi nhận:</w:t>
            </w:r>
          </w:p>
          <w:p w:rsidR="00A1243E" w:rsidRPr="00AD1C9F" w:rsidRDefault="00A1243E" w:rsidP="004746A1">
            <w:pPr>
              <w:jc w:val="both"/>
              <w:rPr>
                <w:bCs/>
                <w:sz w:val="22"/>
                <w:szCs w:val="22"/>
              </w:rPr>
            </w:pPr>
            <w:r w:rsidRPr="00AD1C9F">
              <w:rPr>
                <w:bCs/>
                <w:sz w:val="22"/>
                <w:szCs w:val="22"/>
              </w:rPr>
              <w:t>- Bộ Nông nghiệp và Phát triển nông thôn;</w:t>
            </w:r>
          </w:p>
          <w:p w:rsidR="00A1243E" w:rsidRPr="00AD1C9F" w:rsidRDefault="00A1243E" w:rsidP="004746A1">
            <w:pPr>
              <w:jc w:val="both"/>
              <w:rPr>
                <w:bCs/>
                <w:sz w:val="22"/>
                <w:szCs w:val="22"/>
              </w:rPr>
            </w:pPr>
            <w:r w:rsidRPr="00AD1C9F">
              <w:rPr>
                <w:bCs/>
                <w:sz w:val="22"/>
                <w:szCs w:val="22"/>
              </w:rPr>
              <w:t>- Bộ Nội vụ;</w:t>
            </w:r>
          </w:p>
          <w:p w:rsidR="00A1243E" w:rsidRPr="00AD1C9F" w:rsidRDefault="00A1243E" w:rsidP="004746A1">
            <w:pPr>
              <w:jc w:val="both"/>
              <w:rPr>
                <w:bCs/>
                <w:sz w:val="22"/>
                <w:szCs w:val="22"/>
              </w:rPr>
            </w:pPr>
            <w:r w:rsidRPr="00AD1C9F">
              <w:rPr>
                <w:bCs/>
                <w:sz w:val="22"/>
                <w:szCs w:val="22"/>
              </w:rPr>
              <w:t>- Cục Kiểm tra VBQPPL - Bộ Tư pháp;</w:t>
            </w:r>
          </w:p>
          <w:p w:rsidR="00A1243E" w:rsidRPr="00AD1C9F" w:rsidRDefault="00A1243E" w:rsidP="004746A1">
            <w:pPr>
              <w:jc w:val="both"/>
              <w:rPr>
                <w:bCs/>
                <w:sz w:val="22"/>
                <w:szCs w:val="22"/>
              </w:rPr>
            </w:pPr>
            <w:r w:rsidRPr="00AD1C9F">
              <w:rPr>
                <w:bCs/>
                <w:sz w:val="22"/>
                <w:szCs w:val="22"/>
              </w:rPr>
              <w:t>- Thường trực Tỉnh ủy;</w:t>
            </w:r>
          </w:p>
          <w:p w:rsidR="00A1243E" w:rsidRPr="00AD1C9F" w:rsidRDefault="00A1243E" w:rsidP="004746A1">
            <w:pPr>
              <w:jc w:val="both"/>
              <w:rPr>
                <w:bCs/>
                <w:sz w:val="22"/>
                <w:szCs w:val="22"/>
              </w:rPr>
            </w:pPr>
            <w:r w:rsidRPr="00AD1C9F">
              <w:rPr>
                <w:bCs/>
                <w:sz w:val="22"/>
                <w:szCs w:val="22"/>
              </w:rPr>
              <w:t>- Chủ tịch, các PCT UBND tỉnh;</w:t>
            </w:r>
          </w:p>
          <w:p w:rsidR="00A1243E" w:rsidRPr="00AD1C9F" w:rsidRDefault="00730538" w:rsidP="004746A1">
            <w:pPr>
              <w:jc w:val="both"/>
              <w:rPr>
                <w:bCs/>
                <w:sz w:val="22"/>
                <w:szCs w:val="22"/>
              </w:rPr>
            </w:pPr>
            <w:r w:rsidRPr="00AD1C9F">
              <w:rPr>
                <w:bCs/>
                <w:sz w:val="22"/>
                <w:szCs w:val="22"/>
              </w:rPr>
              <w:t>- Như Điều 2</w:t>
            </w:r>
            <w:r w:rsidR="00A1243E" w:rsidRPr="00AD1C9F">
              <w:rPr>
                <w:bCs/>
                <w:sz w:val="22"/>
                <w:szCs w:val="22"/>
              </w:rPr>
              <w:t>;</w:t>
            </w:r>
          </w:p>
          <w:p w:rsidR="00A1243E" w:rsidRPr="00A1243E" w:rsidRDefault="00A1243E" w:rsidP="004746A1">
            <w:pPr>
              <w:jc w:val="both"/>
              <w:rPr>
                <w:b/>
                <w:bCs/>
                <w:i/>
                <w:color w:val="FF0000"/>
              </w:rPr>
            </w:pPr>
            <w:r w:rsidRPr="00AD1C9F">
              <w:rPr>
                <w:bCs/>
                <w:sz w:val="22"/>
                <w:szCs w:val="22"/>
              </w:rPr>
              <w:t>- Lưu: VT, NC.</w:t>
            </w:r>
          </w:p>
        </w:tc>
        <w:tc>
          <w:tcPr>
            <w:tcW w:w="4455" w:type="dxa"/>
          </w:tcPr>
          <w:p w:rsidR="005246DF" w:rsidRDefault="00A1243E" w:rsidP="004746A1">
            <w:pPr>
              <w:spacing w:before="30"/>
              <w:jc w:val="center"/>
              <w:rPr>
                <w:b/>
                <w:bCs/>
                <w:sz w:val="26"/>
                <w:szCs w:val="26"/>
              </w:rPr>
            </w:pPr>
            <w:r>
              <w:rPr>
                <w:b/>
                <w:bCs/>
                <w:sz w:val="26"/>
                <w:szCs w:val="26"/>
              </w:rPr>
              <w:t>TM. ỦY BAN NHÂN DÂN</w:t>
            </w:r>
          </w:p>
          <w:p w:rsidR="00A1243E" w:rsidRDefault="00A1243E" w:rsidP="004746A1">
            <w:pPr>
              <w:spacing w:before="30"/>
              <w:jc w:val="center"/>
              <w:rPr>
                <w:b/>
                <w:bCs/>
                <w:sz w:val="28"/>
                <w:szCs w:val="28"/>
              </w:rPr>
            </w:pPr>
            <w:r>
              <w:rPr>
                <w:b/>
                <w:bCs/>
                <w:sz w:val="26"/>
                <w:szCs w:val="26"/>
              </w:rPr>
              <w:t>CHỦ TỊCH</w:t>
            </w:r>
          </w:p>
          <w:p w:rsidR="00A1243E" w:rsidRPr="00A1243E" w:rsidRDefault="00A1243E" w:rsidP="00A1243E">
            <w:pPr>
              <w:rPr>
                <w:sz w:val="28"/>
                <w:szCs w:val="28"/>
              </w:rPr>
            </w:pPr>
          </w:p>
          <w:p w:rsidR="00A1243E" w:rsidRPr="00A1243E" w:rsidRDefault="00A1243E" w:rsidP="00A1243E">
            <w:pPr>
              <w:rPr>
                <w:sz w:val="28"/>
                <w:szCs w:val="28"/>
              </w:rPr>
            </w:pPr>
          </w:p>
          <w:p w:rsidR="00A1243E" w:rsidRPr="00A1243E" w:rsidRDefault="00A1243E" w:rsidP="00A1243E">
            <w:pPr>
              <w:rPr>
                <w:sz w:val="28"/>
                <w:szCs w:val="28"/>
              </w:rPr>
            </w:pPr>
          </w:p>
          <w:p w:rsidR="00A1243E" w:rsidRPr="00A1243E" w:rsidRDefault="00A1243E" w:rsidP="00A1243E">
            <w:pPr>
              <w:rPr>
                <w:sz w:val="28"/>
                <w:szCs w:val="28"/>
              </w:rPr>
            </w:pPr>
          </w:p>
          <w:p w:rsidR="00A1243E" w:rsidRPr="00A1243E" w:rsidRDefault="00A1243E" w:rsidP="00A1243E">
            <w:pPr>
              <w:tabs>
                <w:tab w:val="left" w:pos="1331"/>
              </w:tabs>
              <w:jc w:val="center"/>
              <w:rPr>
                <w:b/>
                <w:sz w:val="28"/>
                <w:szCs w:val="28"/>
              </w:rPr>
            </w:pPr>
            <w:r w:rsidRPr="00A1243E">
              <w:rPr>
                <w:b/>
                <w:sz w:val="28"/>
                <w:szCs w:val="28"/>
              </w:rPr>
              <w:t>Nguyễn Xuân Đông</w:t>
            </w:r>
          </w:p>
        </w:tc>
      </w:tr>
      <w:tr w:rsidR="005246DF" w:rsidRPr="0080079C" w:rsidTr="00A1243E">
        <w:trPr>
          <w:trHeight w:val="6033"/>
        </w:trPr>
        <w:tc>
          <w:tcPr>
            <w:tcW w:w="4653" w:type="dxa"/>
          </w:tcPr>
          <w:p w:rsidR="00A1243E" w:rsidRPr="007246DF" w:rsidRDefault="00A1243E" w:rsidP="00A1243E">
            <w:pPr>
              <w:jc w:val="both"/>
              <w:rPr>
                <w:bCs/>
                <w:i/>
                <w:sz w:val="22"/>
                <w:szCs w:val="22"/>
              </w:rPr>
            </w:pPr>
          </w:p>
          <w:p w:rsidR="005246DF" w:rsidRPr="007246DF" w:rsidRDefault="005246DF" w:rsidP="004746A1">
            <w:pPr>
              <w:jc w:val="both"/>
              <w:rPr>
                <w:bCs/>
                <w:i/>
                <w:sz w:val="22"/>
                <w:szCs w:val="22"/>
              </w:rPr>
            </w:pPr>
          </w:p>
        </w:tc>
        <w:tc>
          <w:tcPr>
            <w:tcW w:w="4455" w:type="dxa"/>
          </w:tcPr>
          <w:p w:rsidR="005246DF" w:rsidRPr="0080079C" w:rsidRDefault="005246DF" w:rsidP="004746A1">
            <w:pPr>
              <w:spacing w:before="30"/>
              <w:jc w:val="center"/>
              <w:rPr>
                <w:b/>
                <w:bCs/>
                <w:sz w:val="28"/>
                <w:szCs w:val="28"/>
              </w:rPr>
            </w:pPr>
          </w:p>
        </w:tc>
      </w:tr>
    </w:tbl>
    <w:p w:rsidR="00DA175E" w:rsidRDefault="00DA175E" w:rsidP="00241D91">
      <w:pPr>
        <w:ind w:firstLine="720"/>
        <w:jc w:val="both"/>
      </w:pPr>
    </w:p>
    <w:sectPr w:rsidR="00DA175E" w:rsidSect="00775188">
      <w:headerReference w:type="default" r:id="rId6"/>
      <w:footerReference w:type="even" r:id="rId7"/>
      <w:footerReference w:type="default" r:id="rId8"/>
      <w:pgSz w:w="11907" w:h="16840" w:code="9"/>
      <w:pgMar w:top="1134" w:right="1134" w:bottom="1134"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084" w:rsidRDefault="00A63084">
      <w:r>
        <w:separator/>
      </w:r>
    </w:p>
  </w:endnote>
  <w:endnote w:type="continuationSeparator" w:id="0">
    <w:p w:rsidR="00A63084" w:rsidRDefault="00A63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35A" w:rsidRDefault="0079535A">
    <w:pPr>
      <w:pStyle w:val="Footer"/>
      <w:jc w:val="center"/>
    </w:pPr>
  </w:p>
  <w:p w:rsidR="00597CED" w:rsidRDefault="00597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CED" w:rsidRDefault="00597CED" w:rsidP="00597CED">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084" w:rsidRDefault="00A63084">
      <w:r>
        <w:separator/>
      </w:r>
    </w:p>
  </w:footnote>
  <w:footnote w:type="continuationSeparator" w:id="0">
    <w:p w:rsidR="00A63084" w:rsidRDefault="00A63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188" w:rsidRDefault="00A63084">
    <w:pPr>
      <w:pStyle w:val="Header"/>
      <w:jc w:val="center"/>
    </w:pPr>
    <w:r>
      <w:fldChar w:fldCharType="begin"/>
    </w:r>
    <w:r>
      <w:instrText xml:space="preserve"> PAGE   \* MERGEFORMAT </w:instrText>
    </w:r>
    <w:r>
      <w:fldChar w:fldCharType="separate"/>
    </w:r>
    <w:r w:rsidR="00A6366A">
      <w:rPr>
        <w:noProof/>
      </w:rPr>
      <w:t>2</w:t>
    </w:r>
    <w:r>
      <w:rPr>
        <w:noProof/>
      </w:rPr>
      <w:fldChar w:fldCharType="end"/>
    </w:r>
  </w:p>
  <w:p w:rsidR="00775188" w:rsidRDefault="007751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75E"/>
    <w:rsid w:val="00035793"/>
    <w:rsid w:val="00050ACB"/>
    <w:rsid w:val="00080265"/>
    <w:rsid w:val="000829E7"/>
    <w:rsid w:val="000C0590"/>
    <w:rsid w:val="000E600A"/>
    <w:rsid w:val="00120DF1"/>
    <w:rsid w:val="00120E2D"/>
    <w:rsid w:val="001751E3"/>
    <w:rsid w:val="00176711"/>
    <w:rsid w:val="001855B6"/>
    <w:rsid w:val="001A6065"/>
    <w:rsid w:val="001F27DD"/>
    <w:rsid w:val="00205093"/>
    <w:rsid w:val="00241D91"/>
    <w:rsid w:val="00245311"/>
    <w:rsid w:val="00273E04"/>
    <w:rsid w:val="00276EF9"/>
    <w:rsid w:val="00297714"/>
    <w:rsid w:val="002C0B46"/>
    <w:rsid w:val="002C4ECD"/>
    <w:rsid w:val="002F7FEF"/>
    <w:rsid w:val="0033305E"/>
    <w:rsid w:val="00341936"/>
    <w:rsid w:val="0038472F"/>
    <w:rsid w:val="00392189"/>
    <w:rsid w:val="00396442"/>
    <w:rsid w:val="003A2EB5"/>
    <w:rsid w:val="003D158B"/>
    <w:rsid w:val="003D76CD"/>
    <w:rsid w:val="003F28FC"/>
    <w:rsid w:val="004150C0"/>
    <w:rsid w:val="004746A1"/>
    <w:rsid w:val="004A1C6F"/>
    <w:rsid w:val="004B41D6"/>
    <w:rsid w:val="004D16F0"/>
    <w:rsid w:val="004E14B9"/>
    <w:rsid w:val="00506F15"/>
    <w:rsid w:val="005238B6"/>
    <w:rsid w:val="005246DF"/>
    <w:rsid w:val="00551D32"/>
    <w:rsid w:val="00566E46"/>
    <w:rsid w:val="00573F7F"/>
    <w:rsid w:val="00594269"/>
    <w:rsid w:val="00597CED"/>
    <w:rsid w:val="005C04BA"/>
    <w:rsid w:val="005C52B1"/>
    <w:rsid w:val="005E436F"/>
    <w:rsid w:val="00622011"/>
    <w:rsid w:val="00624518"/>
    <w:rsid w:val="00683276"/>
    <w:rsid w:val="006F3C46"/>
    <w:rsid w:val="00702DF4"/>
    <w:rsid w:val="007207A1"/>
    <w:rsid w:val="00730538"/>
    <w:rsid w:val="00775188"/>
    <w:rsid w:val="0079535A"/>
    <w:rsid w:val="00797819"/>
    <w:rsid w:val="007D18FB"/>
    <w:rsid w:val="007D327B"/>
    <w:rsid w:val="007E2042"/>
    <w:rsid w:val="007E454B"/>
    <w:rsid w:val="00835BA8"/>
    <w:rsid w:val="008427B2"/>
    <w:rsid w:val="008476E9"/>
    <w:rsid w:val="008C186C"/>
    <w:rsid w:val="008E05CC"/>
    <w:rsid w:val="008E67E0"/>
    <w:rsid w:val="008F3729"/>
    <w:rsid w:val="00905919"/>
    <w:rsid w:val="00907CC3"/>
    <w:rsid w:val="00972A04"/>
    <w:rsid w:val="009908EC"/>
    <w:rsid w:val="009E3CFD"/>
    <w:rsid w:val="00A1243E"/>
    <w:rsid w:val="00A268AB"/>
    <w:rsid w:val="00A26DEB"/>
    <w:rsid w:val="00A57D46"/>
    <w:rsid w:val="00A63084"/>
    <w:rsid w:val="00A6366A"/>
    <w:rsid w:val="00A91A86"/>
    <w:rsid w:val="00AA2AD5"/>
    <w:rsid w:val="00AA34FE"/>
    <w:rsid w:val="00AB00D1"/>
    <w:rsid w:val="00AB26BE"/>
    <w:rsid w:val="00AB6731"/>
    <w:rsid w:val="00AD1C9F"/>
    <w:rsid w:val="00B026F8"/>
    <w:rsid w:val="00B10A9D"/>
    <w:rsid w:val="00B13E8B"/>
    <w:rsid w:val="00B57335"/>
    <w:rsid w:val="00BB41F0"/>
    <w:rsid w:val="00BC3F9D"/>
    <w:rsid w:val="00BC7140"/>
    <w:rsid w:val="00BE5080"/>
    <w:rsid w:val="00BE5E6B"/>
    <w:rsid w:val="00C46455"/>
    <w:rsid w:val="00CD2595"/>
    <w:rsid w:val="00CE5CB1"/>
    <w:rsid w:val="00CF051B"/>
    <w:rsid w:val="00D134EC"/>
    <w:rsid w:val="00DA175E"/>
    <w:rsid w:val="00DC67ED"/>
    <w:rsid w:val="00DD34C1"/>
    <w:rsid w:val="00DD51DE"/>
    <w:rsid w:val="00E00763"/>
    <w:rsid w:val="00E536ED"/>
    <w:rsid w:val="00E713C9"/>
    <w:rsid w:val="00E8497E"/>
    <w:rsid w:val="00E907EE"/>
    <w:rsid w:val="00E90BB3"/>
    <w:rsid w:val="00F17DEC"/>
    <w:rsid w:val="00F263BD"/>
    <w:rsid w:val="00F27004"/>
    <w:rsid w:val="00F42662"/>
    <w:rsid w:val="00F53D45"/>
    <w:rsid w:val="00FA0005"/>
    <w:rsid w:val="00FB0475"/>
    <w:rsid w:val="00FC0D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9A15BA-84A9-4A5B-8111-33AFB9F4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75E"/>
    <w:rPr>
      <w:rFonts w:eastAsia="Times New Roman"/>
      <w:sz w:val="24"/>
      <w:szCs w:val="24"/>
    </w:rPr>
  </w:style>
  <w:style w:type="paragraph" w:styleId="Heading1">
    <w:name w:val="heading 1"/>
    <w:basedOn w:val="Normal"/>
    <w:next w:val="Normal"/>
    <w:link w:val="Heading1Char"/>
    <w:uiPriority w:val="9"/>
    <w:qFormat/>
    <w:rsid w:val="005246DF"/>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5246D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175E"/>
    <w:pPr>
      <w:tabs>
        <w:tab w:val="center" w:pos="4320"/>
        <w:tab w:val="right" w:pos="8640"/>
      </w:tabs>
    </w:pPr>
  </w:style>
  <w:style w:type="character" w:customStyle="1" w:styleId="FooterChar">
    <w:name w:val="Footer Char"/>
    <w:basedOn w:val="DefaultParagraphFont"/>
    <w:link w:val="Footer"/>
    <w:uiPriority w:val="99"/>
    <w:rsid w:val="00DA175E"/>
    <w:rPr>
      <w:rFonts w:eastAsia="Times New Roman" w:cs="Times New Roman"/>
      <w:sz w:val="24"/>
      <w:szCs w:val="24"/>
    </w:rPr>
  </w:style>
  <w:style w:type="character" w:styleId="PageNumber">
    <w:name w:val="page number"/>
    <w:basedOn w:val="DefaultParagraphFont"/>
    <w:rsid w:val="00DA175E"/>
  </w:style>
  <w:style w:type="paragraph" w:styleId="BodyText2">
    <w:name w:val="Body Text 2"/>
    <w:basedOn w:val="Normal"/>
    <w:link w:val="BodyText2Char"/>
    <w:unhideWhenUsed/>
    <w:rsid w:val="00DA175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rsid w:val="00DA175E"/>
    <w:rPr>
      <w:rFonts w:ascii="Calibri" w:eastAsia="Calibri" w:hAnsi="Calibri" w:cs="Times New Roman"/>
      <w:sz w:val="22"/>
    </w:rPr>
  </w:style>
  <w:style w:type="paragraph" w:styleId="BodyText">
    <w:name w:val="Body Text"/>
    <w:basedOn w:val="Normal"/>
    <w:link w:val="BodyTextChar"/>
    <w:uiPriority w:val="99"/>
    <w:semiHidden/>
    <w:unhideWhenUsed/>
    <w:rsid w:val="00DA175E"/>
    <w:pPr>
      <w:spacing w:after="120"/>
    </w:pPr>
  </w:style>
  <w:style w:type="character" w:customStyle="1" w:styleId="BodyTextChar">
    <w:name w:val="Body Text Char"/>
    <w:basedOn w:val="DefaultParagraphFont"/>
    <w:link w:val="BodyText"/>
    <w:uiPriority w:val="99"/>
    <w:semiHidden/>
    <w:rsid w:val="00DA175E"/>
    <w:rPr>
      <w:rFonts w:eastAsia="Times New Roman" w:cs="Times New Roman"/>
      <w:sz w:val="24"/>
      <w:szCs w:val="24"/>
    </w:rPr>
  </w:style>
  <w:style w:type="paragraph" w:styleId="BodyText3">
    <w:name w:val="Body Text 3"/>
    <w:basedOn w:val="Normal"/>
    <w:link w:val="BodyText3Char"/>
    <w:rsid w:val="00DA175E"/>
    <w:pPr>
      <w:spacing w:after="120"/>
    </w:pPr>
    <w:rPr>
      <w:sz w:val="16"/>
      <w:szCs w:val="16"/>
    </w:rPr>
  </w:style>
  <w:style w:type="character" w:customStyle="1" w:styleId="BodyText3Char">
    <w:name w:val="Body Text 3 Char"/>
    <w:basedOn w:val="DefaultParagraphFont"/>
    <w:link w:val="BodyText3"/>
    <w:rsid w:val="00DA175E"/>
    <w:rPr>
      <w:rFonts w:eastAsia="Times New Roman" w:cs="Times New Roman"/>
      <w:sz w:val="16"/>
      <w:szCs w:val="16"/>
    </w:rPr>
  </w:style>
  <w:style w:type="paragraph" w:customStyle="1" w:styleId="CharCharChar1CharCharCharCharCharCharChar">
    <w:name w:val="Char Char Char1 Char Char Char Char Char Char Char"/>
    <w:basedOn w:val="Normal"/>
    <w:rsid w:val="00DA175E"/>
    <w:pPr>
      <w:spacing w:after="160" w:line="240" w:lineRule="exact"/>
    </w:pPr>
    <w:rPr>
      <w:rFonts w:ascii="Verdana" w:hAnsi="Verdana"/>
      <w:sz w:val="20"/>
      <w:szCs w:val="20"/>
    </w:rPr>
  </w:style>
  <w:style w:type="character" w:customStyle="1" w:styleId="apple-converted-space">
    <w:name w:val="apple-converted-space"/>
    <w:basedOn w:val="DefaultParagraphFont"/>
    <w:rsid w:val="00DA175E"/>
  </w:style>
  <w:style w:type="character" w:customStyle="1" w:styleId="Heading1Char">
    <w:name w:val="Heading 1 Char"/>
    <w:basedOn w:val="DefaultParagraphFont"/>
    <w:link w:val="Heading1"/>
    <w:uiPriority w:val="9"/>
    <w:rsid w:val="005246DF"/>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5246DF"/>
    <w:rPr>
      <w:rFonts w:ascii="Cambria" w:eastAsia="Times New Roman" w:hAnsi="Cambria" w:cs="Times New Roman"/>
      <w:b/>
      <w:bCs/>
      <w:sz w:val="26"/>
      <w:szCs w:val="26"/>
    </w:rPr>
  </w:style>
  <w:style w:type="paragraph" w:styleId="Header">
    <w:name w:val="header"/>
    <w:basedOn w:val="Normal"/>
    <w:link w:val="HeaderChar"/>
    <w:uiPriority w:val="99"/>
    <w:unhideWhenUsed/>
    <w:rsid w:val="0079535A"/>
    <w:pPr>
      <w:tabs>
        <w:tab w:val="center" w:pos="4680"/>
        <w:tab w:val="right" w:pos="9360"/>
      </w:tabs>
    </w:pPr>
  </w:style>
  <w:style w:type="character" w:customStyle="1" w:styleId="HeaderChar">
    <w:name w:val="Header Char"/>
    <w:basedOn w:val="DefaultParagraphFont"/>
    <w:link w:val="Header"/>
    <w:uiPriority w:val="99"/>
    <w:rsid w:val="0079535A"/>
    <w:rPr>
      <w:rFonts w:eastAsia="Times New Roman"/>
      <w:sz w:val="24"/>
      <w:szCs w:val="24"/>
    </w:rPr>
  </w:style>
  <w:style w:type="paragraph" w:styleId="BalloonText">
    <w:name w:val="Balloon Text"/>
    <w:basedOn w:val="Normal"/>
    <w:link w:val="BalloonTextChar"/>
    <w:uiPriority w:val="99"/>
    <w:semiHidden/>
    <w:unhideWhenUsed/>
    <w:rsid w:val="00AA34FE"/>
    <w:rPr>
      <w:rFonts w:ascii="Tahoma" w:hAnsi="Tahoma" w:cs="Tahoma"/>
      <w:sz w:val="16"/>
      <w:szCs w:val="16"/>
    </w:rPr>
  </w:style>
  <w:style w:type="character" w:customStyle="1" w:styleId="BalloonTextChar">
    <w:name w:val="Balloon Text Char"/>
    <w:basedOn w:val="DefaultParagraphFont"/>
    <w:link w:val="BalloonText"/>
    <w:uiPriority w:val="99"/>
    <w:semiHidden/>
    <w:rsid w:val="00AA34F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834937BB7209F64483AC1389EFAF8614" ma:contentTypeVersion="1" ma:contentTypeDescription="Upload an image." ma:contentTypeScope="" ma:versionID="545709de6591de3c203b126e944df02b">
  <xsd:schema xmlns:xsd="http://www.w3.org/2001/XMLSchema" xmlns:xs="http://www.w3.org/2001/XMLSchema" xmlns:p="http://schemas.microsoft.com/office/2006/metadata/properties" xmlns:ns1="http://schemas.microsoft.com/sharepoint/v3" xmlns:ns2="9CAF2FC8-AEBF-408C-AEEC-FF5DDD36056F" xmlns:ns3="http://schemas.microsoft.com/sharepoint/v3/fields" targetNamespace="http://schemas.microsoft.com/office/2006/metadata/properties" ma:root="true" ma:fieldsID="dee1318580d13b08db56bd4288689534" ns1:_="" ns2:_="" ns3:_="">
    <xsd:import namespace="http://schemas.microsoft.com/sharepoint/v3"/>
    <xsd:import namespace="9CAF2FC8-AEBF-408C-AEEC-FF5DDD36056F"/>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AF2FC8-AEBF-408C-AEEC-FF5DDD36056F"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9CAF2FC8-AEBF-408C-AEEC-FF5DDD36056F"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1C20F03E-5847-4781-A14A-F0D00310708B}"/>
</file>

<file path=customXml/itemProps2.xml><?xml version="1.0" encoding="utf-8"?>
<ds:datastoreItem xmlns:ds="http://schemas.openxmlformats.org/officeDocument/2006/customXml" ds:itemID="{D13434B3-9D05-4EF3-841A-89DD1014D879}"/>
</file>

<file path=customXml/itemProps3.xml><?xml version="1.0" encoding="utf-8"?>
<ds:datastoreItem xmlns:ds="http://schemas.openxmlformats.org/officeDocument/2006/customXml" ds:itemID="{6D6B4BF6-588B-438B-9ECC-3B85CDB79E47}"/>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114 Truong Chinh - Tp Phu Ly - Ha Nam</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HEXA Co.,ltd</dc:creator>
  <cp:keywords/>
  <dc:description/>
  <cp:lastModifiedBy>DELL</cp:lastModifiedBy>
  <cp:revision>2</cp:revision>
  <cp:lastPrinted>2019-08-02T07:52:00Z</cp:lastPrinted>
  <dcterms:created xsi:type="dcterms:W3CDTF">2019-08-29T08:07:00Z</dcterms:created>
  <dcterms:modified xsi:type="dcterms:W3CDTF">2019-08-29T08:07:00Z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0x0101009148F5A04DDD49CBA7127AADA5FB792B00AADE34325A8B49CDA8BB4DB53328F21400834937BB7209F64483AC1389EFAF8614</vt:lpwstr>
  </property>
</Properties>
</file>